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F69E4" w14:textId="0C3CFC1E" w:rsidR="002626DB" w:rsidRPr="002626DB" w:rsidRDefault="002626DB" w:rsidP="002626DB">
      <w:pPr>
        <w:tabs>
          <w:tab w:val="center" w:pos="4986"/>
          <w:tab w:val="right" w:pos="9972"/>
        </w:tabs>
        <w:jc w:val="center"/>
        <w:rPr>
          <w:rFonts w:ascii="Arial" w:hAnsi="Arial" w:cs="Arial"/>
        </w:rPr>
      </w:pPr>
      <w:bookmarkStart w:id="0" w:name="_GoBack"/>
      <w:bookmarkEnd w:id="0"/>
      <w:r>
        <w:rPr>
          <w:rFonts w:ascii="Arial" w:hAnsi="Arial" w:cs="Arial"/>
        </w:rPr>
        <w:t xml:space="preserve">                                      </w:t>
      </w:r>
      <w:r w:rsidRPr="002626DB">
        <w:rPr>
          <w:rFonts w:ascii="Arial" w:hAnsi="Arial" w:cs="Arial"/>
        </w:rPr>
        <w:t>PATVIRTINTA</w:t>
      </w:r>
    </w:p>
    <w:p w14:paraId="1F0E25D9" w14:textId="73C4ADFF" w:rsidR="002626DB" w:rsidRPr="002626DB" w:rsidRDefault="002626DB" w:rsidP="002626DB">
      <w:pPr>
        <w:tabs>
          <w:tab w:val="center" w:pos="4986"/>
          <w:tab w:val="right" w:pos="9972"/>
        </w:tabs>
        <w:jc w:val="center"/>
        <w:rPr>
          <w:rFonts w:ascii="Arial" w:hAnsi="Arial" w:cs="Arial"/>
        </w:rPr>
      </w:pPr>
      <w:r>
        <w:rPr>
          <w:rFonts w:ascii="Arial" w:hAnsi="Arial" w:cs="Arial"/>
        </w:rPr>
        <w:t xml:space="preserve">                                                                       </w:t>
      </w:r>
      <w:r w:rsidRPr="002626DB">
        <w:rPr>
          <w:rFonts w:ascii="Arial" w:hAnsi="Arial" w:cs="Arial"/>
        </w:rPr>
        <w:t>Jaunuolių dienos centro direktoriaus</w:t>
      </w:r>
    </w:p>
    <w:p w14:paraId="09ECA9E8" w14:textId="7CCEBD63" w:rsidR="00694025" w:rsidRPr="002626DB" w:rsidRDefault="002626DB" w:rsidP="002626DB">
      <w:pPr>
        <w:tabs>
          <w:tab w:val="center" w:pos="4986"/>
          <w:tab w:val="right" w:pos="9972"/>
        </w:tabs>
        <w:jc w:val="right"/>
        <w:rPr>
          <w:rFonts w:ascii="Arial" w:hAnsi="Arial" w:cs="Arial"/>
        </w:rPr>
      </w:pPr>
      <w:r w:rsidRPr="002626DB">
        <w:rPr>
          <w:rFonts w:ascii="Arial" w:hAnsi="Arial" w:cs="Arial"/>
        </w:rPr>
        <w:t>2024 m. gegužės 30 d. įsakymu Nr. V-53</w:t>
      </w:r>
    </w:p>
    <w:p w14:paraId="3276A411" w14:textId="5C640F27" w:rsidR="00694025" w:rsidRDefault="00694025">
      <w:pPr>
        <w:spacing w:line="276" w:lineRule="auto"/>
        <w:jc w:val="center"/>
        <w:rPr>
          <w:b/>
          <w:szCs w:val="24"/>
        </w:rPr>
      </w:pPr>
    </w:p>
    <w:tbl>
      <w:tblPr>
        <w:tblW w:w="0" w:type="auto"/>
        <w:jc w:val="center"/>
        <w:tblCellMar>
          <w:left w:w="0" w:type="dxa"/>
          <w:right w:w="0" w:type="dxa"/>
        </w:tblCellMar>
        <w:tblLook w:val="04A0" w:firstRow="1" w:lastRow="0" w:firstColumn="1" w:lastColumn="0" w:noHBand="0" w:noVBand="1"/>
      </w:tblPr>
      <w:tblGrid>
        <w:gridCol w:w="2330"/>
        <w:gridCol w:w="5650"/>
      </w:tblGrid>
      <w:tr w:rsidR="00694025" w:rsidRPr="00F32336" w14:paraId="04EA61FE" w14:textId="77777777">
        <w:trPr>
          <w:jc w:val="center"/>
        </w:trPr>
        <w:tc>
          <w:tcPr>
            <w:tcW w:w="2330" w:type="dxa"/>
            <w:tcMar>
              <w:top w:w="0" w:type="dxa"/>
              <w:left w:w="108" w:type="dxa"/>
              <w:bottom w:w="0" w:type="dxa"/>
              <w:right w:w="108" w:type="dxa"/>
            </w:tcMar>
            <w:hideMark/>
          </w:tcPr>
          <w:p w14:paraId="0C80EE41" w14:textId="77777777" w:rsidR="00694025" w:rsidRPr="00F32336" w:rsidRDefault="00694025">
            <w:pPr>
              <w:keepNext/>
              <w:spacing w:line="276" w:lineRule="auto"/>
              <w:ind w:left="5400" w:firstLine="422"/>
              <w:jc w:val="both"/>
              <w:outlineLvl w:val="6"/>
              <w:rPr>
                <w:rFonts w:ascii="Arial" w:hAnsi="Arial" w:cs="Arial"/>
                <w:szCs w:val="24"/>
                <w:lang w:eastAsia="lt-LT"/>
              </w:rPr>
            </w:pPr>
          </w:p>
        </w:tc>
        <w:tc>
          <w:tcPr>
            <w:tcW w:w="5650" w:type="dxa"/>
            <w:tcMar>
              <w:top w:w="0" w:type="dxa"/>
              <w:left w:w="108" w:type="dxa"/>
              <w:bottom w:w="0" w:type="dxa"/>
              <w:right w:w="108" w:type="dxa"/>
            </w:tcMar>
            <w:hideMark/>
          </w:tcPr>
          <w:p w14:paraId="4940F16E" w14:textId="77777777" w:rsidR="00694025" w:rsidRPr="00F32336" w:rsidRDefault="00694025" w:rsidP="003C325F">
            <w:pPr>
              <w:keepNext/>
              <w:spacing w:line="276" w:lineRule="auto"/>
              <w:jc w:val="both"/>
              <w:outlineLvl w:val="6"/>
              <w:rPr>
                <w:rFonts w:ascii="Arial" w:hAnsi="Arial" w:cs="Arial"/>
                <w:b/>
                <w:bCs/>
                <w:szCs w:val="24"/>
                <w:lang w:eastAsia="lt-LT"/>
              </w:rPr>
            </w:pPr>
          </w:p>
          <w:p w14:paraId="5B7ADD2E" w14:textId="55CC145C" w:rsidR="00694025" w:rsidRPr="00F32336" w:rsidRDefault="000F1AA4">
            <w:pPr>
              <w:spacing w:line="276" w:lineRule="auto"/>
              <w:rPr>
                <w:rFonts w:ascii="Arial" w:hAnsi="Arial" w:cs="Arial"/>
                <w:b/>
                <w:bCs/>
                <w:szCs w:val="24"/>
                <w:lang w:eastAsia="lt-LT"/>
              </w:rPr>
            </w:pPr>
            <w:r w:rsidRPr="00F32336">
              <w:rPr>
                <w:rFonts w:ascii="Arial" w:hAnsi="Arial" w:cs="Arial"/>
                <w:b/>
                <w:bCs/>
                <w:szCs w:val="24"/>
                <w:lang w:eastAsia="lt-LT"/>
              </w:rPr>
              <w:t xml:space="preserve">      Lina Trebienė</w:t>
            </w:r>
          </w:p>
          <w:p w14:paraId="13840DD9" w14:textId="77777777" w:rsidR="00694025" w:rsidRPr="00F32336" w:rsidRDefault="00C02FE7">
            <w:pPr>
              <w:spacing w:line="276" w:lineRule="auto"/>
              <w:ind w:firstLine="227"/>
              <w:rPr>
                <w:rFonts w:ascii="Arial" w:hAnsi="Arial" w:cs="Arial"/>
                <w:szCs w:val="24"/>
                <w:lang w:eastAsia="lt-LT"/>
              </w:rPr>
            </w:pPr>
            <w:r w:rsidRPr="00F32336">
              <w:rPr>
                <w:rFonts w:ascii="Arial" w:hAnsi="Arial" w:cs="Arial"/>
                <w:szCs w:val="24"/>
                <w:lang w:eastAsia="lt-LT"/>
              </w:rPr>
              <w:t>(biudžetinės įstaigos vadovas)</w:t>
            </w:r>
          </w:p>
          <w:p w14:paraId="4C13F308" w14:textId="77777777" w:rsidR="00694025" w:rsidRPr="00F32336" w:rsidRDefault="00694025">
            <w:pPr>
              <w:spacing w:line="276" w:lineRule="auto"/>
              <w:jc w:val="center"/>
              <w:rPr>
                <w:rFonts w:ascii="Arial" w:hAnsi="Arial" w:cs="Arial"/>
                <w:szCs w:val="24"/>
                <w:lang w:eastAsia="lt-LT"/>
              </w:rPr>
            </w:pPr>
          </w:p>
          <w:p w14:paraId="345F5266" w14:textId="6ADADE94" w:rsidR="00694025" w:rsidRPr="003C36AF" w:rsidRDefault="003C36AF">
            <w:pPr>
              <w:spacing w:line="276" w:lineRule="auto"/>
              <w:rPr>
                <w:rFonts w:ascii="Arial" w:hAnsi="Arial" w:cs="Arial"/>
                <w:szCs w:val="24"/>
                <w:lang w:eastAsia="lt-LT"/>
              </w:rPr>
            </w:pPr>
            <w:r w:rsidRPr="003C36AF">
              <w:rPr>
                <w:rFonts w:ascii="Arial" w:hAnsi="Arial" w:cs="Arial"/>
                <w:szCs w:val="24"/>
                <w:lang w:eastAsia="lt-LT"/>
              </w:rPr>
              <w:t>2024-05-30</w:t>
            </w:r>
            <w:r w:rsidR="00C02FE7" w:rsidRPr="003C36AF">
              <w:rPr>
                <w:rFonts w:ascii="Arial" w:hAnsi="Arial" w:cs="Arial"/>
                <w:szCs w:val="24"/>
                <w:lang w:eastAsia="lt-LT"/>
              </w:rPr>
              <w:t xml:space="preserve"> Nr. </w:t>
            </w:r>
            <w:r w:rsidRPr="003C36AF">
              <w:rPr>
                <w:rFonts w:ascii="Arial" w:hAnsi="Arial" w:cs="Arial"/>
                <w:szCs w:val="24"/>
                <w:lang w:eastAsia="lt-LT"/>
              </w:rPr>
              <w:t>3</w:t>
            </w:r>
          </w:p>
          <w:p w14:paraId="47E8DA63" w14:textId="77777777" w:rsidR="00694025" w:rsidRPr="00F32336" w:rsidRDefault="00C02FE7">
            <w:pPr>
              <w:spacing w:line="276" w:lineRule="auto"/>
              <w:ind w:left="723"/>
              <w:rPr>
                <w:rFonts w:ascii="Arial" w:hAnsi="Arial" w:cs="Arial"/>
                <w:szCs w:val="24"/>
              </w:rPr>
            </w:pPr>
            <w:r w:rsidRPr="00F32336">
              <w:rPr>
                <w:rFonts w:ascii="Arial" w:hAnsi="Arial" w:cs="Arial"/>
                <w:szCs w:val="24"/>
              </w:rPr>
              <w:t>(data)</w:t>
            </w:r>
          </w:p>
          <w:p w14:paraId="4B0EDECE" w14:textId="612D6466" w:rsidR="00694025" w:rsidRPr="00F32336" w:rsidRDefault="000F1AA4">
            <w:pPr>
              <w:tabs>
                <w:tab w:val="left" w:pos="3828"/>
              </w:tabs>
              <w:spacing w:line="276" w:lineRule="auto"/>
              <w:ind w:hanging="2294"/>
              <w:jc w:val="center"/>
              <w:rPr>
                <w:rFonts w:ascii="Arial" w:hAnsi="Arial" w:cs="Arial"/>
                <w:b/>
                <w:bCs/>
                <w:szCs w:val="24"/>
              </w:rPr>
            </w:pPr>
            <w:r w:rsidRPr="00F32336">
              <w:rPr>
                <w:rFonts w:ascii="Arial" w:hAnsi="Arial" w:cs="Arial"/>
                <w:b/>
                <w:bCs/>
                <w:szCs w:val="24"/>
              </w:rPr>
              <w:t>Jaunuolių dienos centras</w:t>
            </w:r>
          </w:p>
          <w:p w14:paraId="148672AF" w14:textId="77777777" w:rsidR="00694025" w:rsidRPr="00F32336" w:rsidRDefault="00C02FE7">
            <w:pPr>
              <w:spacing w:line="276" w:lineRule="auto"/>
              <w:ind w:left="-2294"/>
              <w:jc w:val="center"/>
              <w:rPr>
                <w:rFonts w:ascii="Arial" w:hAnsi="Arial" w:cs="Arial"/>
                <w:szCs w:val="24"/>
                <w:lang w:eastAsia="lt-LT"/>
              </w:rPr>
            </w:pPr>
            <w:r w:rsidRPr="00F32336">
              <w:rPr>
                <w:rFonts w:ascii="Arial" w:hAnsi="Arial" w:cs="Arial"/>
                <w:szCs w:val="24"/>
                <w:lang w:eastAsia="lt-LT"/>
              </w:rPr>
              <w:t>(sudarymo vieta)</w:t>
            </w:r>
          </w:p>
        </w:tc>
      </w:tr>
    </w:tbl>
    <w:p w14:paraId="2EBE0C84" w14:textId="77777777" w:rsidR="00694025" w:rsidRPr="00F32336" w:rsidRDefault="00694025">
      <w:pPr>
        <w:spacing w:line="276" w:lineRule="auto"/>
        <w:rPr>
          <w:rFonts w:ascii="Arial" w:hAnsi="Arial" w:cs="Arial"/>
          <w:szCs w:val="24"/>
          <w:lang w:eastAsia="lt-LT"/>
        </w:rPr>
      </w:pPr>
    </w:p>
    <w:p w14:paraId="4BF2E31E" w14:textId="77777777" w:rsidR="00694025" w:rsidRPr="00F32336" w:rsidRDefault="00C02FE7">
      <w:pPr>
        <w:spacing w:line="276" w:lineRule="auto"/>
        <w:jc w:val="center"/>
        <w:rPr>
          <w:rFonts w:ascii="Arial" w:hAnsi="Arial" w:cs="Arial"/>
          <w:b/>
          <w:szCs w:val="24"/>
          <w:lang w:eastAsia="lt-LT"/>
        </w:rPr>
      </w:pPr>
      <w:r w:rsidRPr="00F32336">
        <w:rPr>
          <w:rFonts w:ascii="Arial" w:hAnsi="Arial" w:cs="Arial"/>
          <w:b/>
          <w:szCs w:val="24"/>
          <w:lang w:eastAsia="lt-LT"/>
        </w:rPr>
        <w:t>PAREIGYBĖS APRAŠYMAS</w:t>
      </w:r>
    </w:p>
    <w:p w14:paraId="3FFFD475" w14:textId="77777777" w:rsidR="00694025" w:rsidRPr="00F32336" w:rsidRDefault="00694025">
      <w:pPr>
        <w:spacing w:line="276" w:lineRule="auto"/>
        <w:rPr>
          <w:rFonts w:ascii="Arial" w:hAnsi="Arial" w:cs="Arial"/>
          <w:szCs w:val="24"/>
          <w:lang w:eastAsia="lt-LT"/>
        </w:rPr>
      </w:pPr>
    </w:p>
    <w:p w14:paraId="54866F2F" w14:textId="77777777" w:rsidR="00694025" w:rsidRPr="00F32336" w:rsidRDefault="00C02FE7">
      <w:pPr>
        <w:spacing w:line="276" w:lineRule="auto"/>
        <w:jc w:val="center"/>
        <w:rPr>
          <w:rFonts w:ascii="Arial" w:hAnsi="Arial" w:cs="Arial"/>
          <w:b/>
          <w:szCs w:val="24"/>
          <w:lang w:eastAsia="lt-LT"/>
        </w:rPr>
      </w:pPr>
      <w:r w:rsidRPr="00F32336">
        <w:rPr>
          <w:rFonts w:ascii="Arial" w:hAnsi="Arial" w:cs="Arial"/>
          <w:b/>
          <w:szCs w:val="24"/>
          <w:lang w:eastAsia="lt-LT"/>
        </w:rPr>
        <w:t>I SKYRIUS</w:t>
      </w:r>
    </w:p>
    <w:p w14:paraId="44644061" w14:textId="77777777" w:rsidR="00694025" w:rsidRPr="00F32336" w:rsidRDefault="00C02FE7">
      <w:pPr>
        <w:spacing w:line="276" w:lineRule="auto"/>
        <w:jc w:val="center"/>
        <w:rPr>
          <w:rFonts w:ascii="Arial" w:hAnsi="Arial" w:cs="Arial"/>
          <w:szCs w:val="24"/>
          <w:lang w:eastAsia="lt-LT"/>
        </w:rPr>
      </w:pPr>
      <w:r w:rsidRPr="00F32336">
        <w:rPr>
          <w:rFonts w:ascii="Arial" w:hAnsi="Arial" w:cs="Arial"/>
          <w:b/>
          <w:bCs/>
          <w:szCs w:val="24"/>
          <w:lang w:eastAsia="lt-LT"/>
        </w:rPr>
        <w:t>PAREIGYBĖ</w:t>
      </w:r>
    </w:p>
    <w:p w14:paraId="5506AF11" w14:textId="19A1FD72" w:rsidR="00694025" w:rsidRPr="00F32336" w:rsidRDefault="00C02FE7">
      <w:pPr>
        <w:spacing w:line="276" w:lineRule="auto"/>
        <w:rPr>
          <w:rFonts w:ascii="Arial" w:hAnsi="Arial" w:cs="Arial"/>
          <w:szCs w:val="24"/>
          <w:lang w:eastAsia="lt-LT"/>
        </w:rPr>
      </w:pPr>
      <w:r w:rsidRPr="00F32336">
        <w:rPr>
          <w:rFonts w:ascii="Arial" w:hAnsi="Arial" w:cs="Arial"/>
          <w:szCs w:val="24"/>
          <w:lang w:eastAsia="lt-LT"/>
        </w:rPr>
        <w:t xml:space="preserve">1. </w:t>
      </w:r>
      <w:r w:rsidR="00785C8B">
        <w:rPr>
          <w:rFonts w:ascii="Arial" w:hAnsi="Arial" w:cs="Arial"/>
          <w:szCs w:val="24"/>
          <w:u w:val="single"/>
          <w:lang w:eastAsia="lt-LT"/>
        </w:rPr>
        <w:t>Duomenų perdavimo administratorius</w:t>
      </w:r>
      <w:r w:rsidR="001055AA" w:rsidRPr="00F32336">
        <w:rPr>
          <w:rFonts w:ascii="Arial" w:hAnsi="Arial" w:cs="Arial"/>
          <w:szCs w:val="24"/>
          <w:u w:val="single"/>
          <w:lang w:eastAsia="lt-LT"/>
        </w:rPr>
        <w:t xml:space="preserve"> (LPK kodas </w:t>
      </w:r>
      <w:r w:rsidR="00785C8B">
        <w:rPr>
          <w:rFonts w:ascii="Arial" w:hAnsi="Arial" w:cs="Arial"/>
          <w:szCs w:val="24"/>
          <w:u w:val="single"/>
          <w:lang w:eastAsia="lt-LT"/>
        </w:rPr>
        <w:t>3343</w:t>
      </w:r>
      <w:r w:rsidR="001055AA" w:rsidRPr="00F32336">
        <w:rPr>
          <w:rFonts w:ascii="Arial" w:hAnsi="Arial" w:cs="Arial"/>
          <w:szCs w:val="24"/>
          <w:u w:val="single"/>
          <w:lang w:eastAsia="lt-LT"/>
        </w:rPr>
        <w:t>)</w:t>
      </w:r>
      <w:r w:rsidRPr="00F32336">
        <w:rPr>
          <w:rFonts w:ascii="Arial" w:hAnsi="Arial" w:cs="Arial"/>
          <w:szCs w:val="24"/>
          <w:u w:val="single"/>
          <w:lang w:eastAsia="lt-LT"/>
        </w:rPr>
        <w:t xml:space="preserve"> yra </w:t>
      </w:r>
      <w:r w:rsidR="000F1AA4" w:rsidRPr="00F32336">
        <w:rPr>
          <w:rFonts w:ascii="Arial" w:hAnsi="Arial" w:cs="Arial"/>
          <w:szCs w:val="24"/>
          <w:u w:val="single"/>
          <w:lang w:eastAsia="lt-LT"/>
        </w:rPr>
        <w:t>Specialistas</w:t>
      </w:r>
      <w:r w:rsidR="001055AA" w:rsidRPr="00F32336">
        <w:rPr>
          <w:rFonts w:ascii="Arial" w:hAnsi="Arial" w:cs="Arial"/>
          <w:szCs w:val="24"/>
          <w:u w:val="single"/>
          <w:lang w:eastAsia="lt-LT"/>
        </w:rPr>
        <w:t>.</w:t>
      </w:r>
    </w:p>
    <w:p w14:paraId="7C76F33E" w14:textId="6E0FD15B" w:rsidR="00694025" w:rsidRPr="00F32336" w:rsidRDefault="00C02FE7">
      <w:pPr>
        <w:tabs>
          <w:tab w:val="left" w:pos="5387"/>
        </w:tabs>
        <w:spacing w:line="276" w:lineRule="auto"/>
        <w:ind w:firstLine="567"/>
        <w:jc w:val="both"/>
        <w:rPr>
          <w:rFonts w:ascii="Arial" w:hAnsi="Arial" w:cs="Arial"/>
          <w:szCs w:val="24"/>
          <w:lang w:eastAsia="lt-LT"/>
        </w:rPr>
      </w:pPr>
      <w:r w:rsidRPr="00F32336">
        <w:rPr>
          <w:rFonts w:ascii="Arial" w:hAnsi="Arial" w:cs="Arial"/>
          <w:szCs w:val="24"/>
          <w:lang w:eastAsia="lt-LT"/>
        </w:rPr>
        <w:t>(pareigybės pavadinimas</w:t>
      </w:r>
      <w:r w:rsidR="001055AA" w:rsidRPr="00F32336">
        <w:rPr>
          <w:rFonts w:ascii="Arial" w:hAnsi="Arial" w:cs="Arial"/>
          <w:szCs w:val="24"/>
          <w:lang w:eastAsia="lt-LT"/>
        </w:rPr>
        <w:t xml:space="preserve">) </w:t>
      </w:r>
      <w:r w:rsidRPr="00F32336">
        <w:rPr>
          <w:rFonts w:ascii="Arial" w:hAnsi="Arial" w:cs="Arial"/>
          <w:szCs w:val="24"/>
          <w:lang w:eastAsia="lt-LT"/>
        </w:rPr>
        <w:t>(nurodoma pareigybės grupė)</w:t>
      </w:r>
    </w:p>
    <w:p w14:paraId="7A5E8A14" w14:textId="5FD3B985" w:rsidR="00694025" w:rsidRPr="00F32336" w:rsidRDefault="00C02FE7">
      <w:pPr>
        <w:spacing w:line="276" w:lineRule="auto"/>
        <w:rPr>
          <w:rFonts w:ascii="Arial" w:hAnsi="Arial" w:cs="Arial"/>
          <w:szCs w:val="24"/>
          <w:lang w:eastAsia="lt-LT"/>
        </w:rPr>
      </w:pPr>
      <w:r w:rsidRPr="00F32336">
        <w:rPr>
          <w:rFonts w:ascii="Arial" w:hAnsi="Arial" w:cs="Arial"/>
          <w:szCs w:val="24"/>
          <w:lang w:eastAsia="lt-LT"/>
        </w:rPr>
        <w:t xml:space="preserve">2. </w:t>
      </w:r>
      <w:r w:rsidRPr="00F32336">
        <w:rPr>
          <w:rFonts w:ascii="Arial" w:hAnsi="Arial" w:cs="Arial"/>
          <w:szCs w:val="24"/>
          <w:u w:val="single"/>
          <w:lang w:eastAsia="lt-LT"/>
        </w:rPr>
        <w:t xml:space="preserve">Pareigybės lygis – </w:t>
      </w:r>
      <w:r w:rsidR="00785C8B">
        <w:rPr>
          <w:rFonts w:ascii="Arial" w:hAnsi="Arial" w:cs="Arial"/>
          <w:szCs w:val="24"/>
          <w:u w:val="single"/>
          <w:lang w:eastAsia="lt-LT"/>
        </w:rPr>
        <w:t>B</w:t>
      </w:r>
      <w:r w:rsidR="001055AA" w:rsidRPr="00F32336">
        <w:rPr>
          <w:rFonts w:ascii="Arial" w:hAnsi="Arial" w:cs="Arial"/>
          <w:szCs w:val="24"/>
          <w:u w:val="single"/>
          <w:lang w:eastAsia="lt-LT"/>
        </w:rPr>
        <w:t>.</w:t>
      </w:r>
    </w:p>
    <w:p w14:paraId="17E42B83" w14:textId="77777777" w:rsidR="00694025" w:rsidRPr="00F32336" w:rsidRDefault="00C02FE7" w:rsidP="001055AA">
      <w:pPr>
        <w:tabs>
          <w:tab w:val="left" w:pos="3261"/>
        </w:tabs>
        <w:spacing w:line="276" w:lineRule="auto"/>
        <w:rPr>
          <w:rFonts w:ascii="Arial" w:hAnsi="Arial" w:cs="Arial"/>
          <w:szCs w:val="24"/>
          <w:lang w:eastAsia="lt-LT"/>
        </w:rPr>
      </w:pPr>
      <w:r w:rsidRPr="00F32336">
        <w:rPr>
          <w:rFonts w:ascii="Arial" w:hAnsi="Arial" w:cs="Arial"/>
          <w:szCs w:val="24"/>
          <w:lang w:eastAsia="lt-LT"/>
        </w:rPr>
        <w:t>(nurodoma, kuriam lygiui (A (A1 ar A2), B, C, D) priskiriama pareigybė)</w:t>
      </w:r>
    </w:p>
    <w:p w14:paraId="2765F903" w14:textId="77777777" w:rsidR="00694025" w:rsidRPr="00F32336" w:rsidRDefault="00694025">
      <w:pPr>
        <w:keepNext/>
        <w:spacing w:line="276" w:lineRule="auto"/>
        <w:jc w:val="center"/>
        <w:outlineLvl w:val="1"/>
        <w:rPr>
          <w:rFonts w:ascii="Arial" w:hAnsi="Arial" w:cs="Arial"/>
          <w:b/>
          <w:bCs/>
          <w:szCs w:val="24"/>
          <w:lang w:eastAsia="lt-LT"/>
        </w:rPr>
      </w:pPr>
    </w:p>
    <w:p w14:paraId="0E0EB951" w14:textId="77777777" w:rsidR="00694025" w:rsidRPr="00F32336" w:rsidRDefault="00694025">
      <w:pPr>
        <w:keepNext/>
        <w:spacing w:line="276" w:lineRule="auto"/>
        <w:jc w:val="center"/>
        <w:outlineLvl w:val="1"/>
        <w:rPr>
          <w:rFonts w:ascii="Arial" w:hAnsi="Arial" w:cs="Arial"/>
          <w:b/>
          <w:bCs/>
          <w:szCs w:val="24"/>
          <w:lang w:eastAsia="lt-LT"/>
        </w:rPr>
      </w:pPr>
    </w:p>
    <w:p w14:paraId="65E80801" w14:textId="77777777" w:rsidR="00694025" w:rsidRPr="00F32336" w:rsidRDefault="00C02FE7">
      <w:pPr>
        <w:keepNext/>
        <w:spacing w:line="276" w:lineRule="auto"/>
        <w:jc w:val="center"/>
        <w:outlineLvl w:val="1"/>
        <w:rPr>
          <w:rFonts w:ascii="Arial" w:hAnsi="Arial" w:cs="Arial"/>
          <w:b/>
          <w:bCs/>
          <w:szCs w:val="24"/>
          <w:lang w:eastAsia="lt-LT"/>
        </w:rPr>
      </w:pPr>
      <w:r w:rsidRPr="00F32336">
        <w:rPr>
          <w:rFonts w:ascii="Arial" w:hAnsi="Arial" w:cs="Arial"/>
          <w:b/>
          <w:bCs/>
          <w:szCs w:val="24"/>
          <w:lang w:eastAsia="lt-LT"/>
        </w:rPr>
        <w:t>II SKYRIUS</w:t>
      </w:r>
    </w:p>
    <w:p w14:paraId="1187F551" w14:textId="77777777" w:rsidR="00694025" w:rsidRPr="00F32336" w:rsidRDefault="00C02FE7">
      <w:pPr>
        <w:keepNext/>
        <w:spacing w:line="276" w:lineRule="auto"/>
        <w:jc w:val="center"/>
        <w:outlineLvl w:val="1"/>
        <w:rPr>
          <w:rFonts w:ascii="Arial" w:hAnsi="Arial" w:cs="Arial"/>
          <w:b/>
          <w:bCs/>
          <w:caps/>
          <w:szCs w:val="24"/>
          <w:lang w:eastAsia="lt-LT"/>
        </w:rPr>
      </w:pPr>
      <w:r w:rsidRPr="00F32336">
        <w:rPr>
          <w:rFonts w:ascii="Arial" w:hAnsi="Arial" w:cs="Arial"/>
          <w:b/>
          <w:bCs/>
          <w:szCs w:val="24"/>
          <w:lang w:eastAsia="lt-LT"/>
        </w:rPr>
        <w:t>SPECIALŪS REIKALAVIMAI ŠIAS PAREIGAS EINANČIAM DARBUOTOJUI</w:t>
      </w:r>
    </w:p>
    <w:p w14:paraId="27DAEDEF" w14:textId="77777777" w:rsidR="00694025" w:rsidRPr="00F32336" w:rsidRDefault="00694025">
      <w:pPr>
        <w:spacing w:line="276" w:lineRule="auto"/>
        <w:ind w:firstLine="62"/>
        <w:jc w:val="center"/>
        <w:rPr>
          <w:rFonts w:ascii="Arial" w:hAnsi="Arial" w:cs="Arial"/>
          <w:szCs w:val="24"/>
          <w:lang w:eastAsia="lt-LT"/>
        </w:rPr>
      </w:pPr>
    </w:p>
    <w:p w14:paraId="14E6A492" w14:textId="77777777" w:rsidR="00694025" w:rsidRPr="00F32336" w:rsidRDefault="00C02FE7" w:rsidP="000F1AA4">
      <w:pPr>
        <w:spacing w:line="276" w:lineRule="auto"/>
        <w:rPr>
          <w:rFonts w:ascii="Arial" w:hAnsi="Arial" w:cs="Arial"/>
          <w:szCs w:val="24"/>
          <w:lang w:eastAsia="lt-LT"/>
        </w:rPr>
      </w:pPr>
      <w:r w:rsidRPr="00F32336">
        <w:rPr>
          <w:rFonts w:ascii="Arial" w:hAnsi="Arial" w:cs="Arial"/>
          <w:szCs w:val="24"/>
          <w:lang w:eastAsia="lt-LT"/>
        </w:rPr>
        <w:t>3. Darbuotojas, einantis šias pareigas, turi atitikti šiuos specialius reikalavimus:</w:t>
      </w:r>
    </w:p>
    <w:p w14:paraId="6B7EDCEB" w14:textId="7D3F3574" w:rsidR="00785C8B" w:rsidRDefault="001055AA" w:rsidP="00785C8B">
      <w:pPr>
        <w:spacing w:line="276" w:lineRule="auto"/>
        <w:rPr>
          <w:rFonts w:ascii="Arial" w:hAnsi="Arial" w:cs="Arial"/>
          <w:szCs w:val="24"/>
          <w:lang w:eastAsia="lt-LT"/>
        </w:rPr>
      </w:pPr>
      <w:r w:rsidRPr="00F32336">
        <w:rPr>
          <w:rFonts w:ascii="Arial" w:hAnsi="Arial" w:cs="Arial"/>
          <w:szCs w:val="24"/>
          <w:lang w:eastAsia="lt-LT"/>
        </w:rPr>
        <w:t>3.1.</w:t>
      </w:r>
      <w:r w:rsidR="00785C8B">
        <w:rPr>
          <w:rFonts w:ascii="Arial" w:hAnsi="Arial" w:cs="Arial"/>
          <w:szCs w:val="24"/>
          <w:lang w:eastAsia="lt-LT"/>
        </w:rPr>
        <w:t xml:space="preserve"> </w:t>
      </w:r>
      <w:r w:rsidR="00785C8B" w:rsidRPr="00785C8B">
        <w:rPr>
          <w:rFonts w:ascii="Arial" w:hAnsi="Arial" w:cs="Arial"/>
          <w:szCs w:val="24"/>
          <w:lang w:eastAsia="lt-LT"/>
        </w:rPr>
        <w:t>turėti ne žemesnį kaip aukštasis universitetinis išsilavinimas su bakalauro kvalifikaciniu laipsniu ar jam lygiavertę aukštojo mokslo kvalifikaciją arba aukštąjį koleginį išsilavinimą su profesinio bakalauro kvalifikaciniu laipsniu ar jam lygiavertę aukštojo mokslo kvalifikaciją;</w:t>
      </w:r>
    </w:p>
    <w:p w14:paraId="6E30C6EF" w14:textId="7F632E3C" w:rsidR="007A2D56" w:rsidRPr="00785C8B" w:rsidRDefault="007A2D56" w:rsidP="00785C8B">
      <w:pPr>
        <w:spacing w:line="276" w:lineRule="auto"/>
        <w:rPr>
          <w:rFonts w:ascii="Arial" w:hAnsi="Arial" w:cs="Arial"/>
          <w:szCs w:val="24"/>
          <w:lang w:eastAsia="lt-LT"/>
        </w:rPr>
      </w:pPr>
      <w:r>
        <w:rPr>
          <w:rFonts w:ascii="Arial" w:hAnsi="Arial" w:cs="Arial"/>
          <w:szCs w:val="24"/>
          <w:lang w:eastAsia="lt-LT"/>
        </w:rPr>
        <w:t xml:space="preserve">3.2. </w:t>
      </w:r>
      <w:r w:rsidRPr="007A2D56">
        <w:rPr>
          <w:rFonts w:ascii="Arial" w:hAnsi="Arial" w:cs="Arial"/>
          <w:szCs w:val="24"/>
          <w:lang w:eastAsia="lt-LT"/>
        </w:rPr>
        <w:t>gerai mokėti lietuvių kalbą, jos mokėjimo lygis turi atitikti Valstybinės kalbos mokėjimo kategorijų, patvirtintų Lietuvos Respublikos Vyriausybės 2003 m. gruodžio 24 d. nutarimu Nr.1688, reikalavimus;</w:t>
      </w:r>
    </w:p>
    <w:p w14:paraId="7CEE1542" w14:textId="43544F9D" w:rsidR="00785C8B" w:rsidRPr="00785C8B" w:rsidRDefault="00785C8B" w:rsidP="00785C8B">
      <w:pPr>
        <w:spacing w:line="276" w:lineRule="auto"/>
        <w:rPr>
          <w:rFonts w:ascii="Arial" w:hAnsi="Arial" w:cs="Arial"/>
          <w:szCs w:val="24"/>
          <w:lang w:eastAsia="lt-LT"/>
        </w:rPr>
      </w:pPr>
      <w:r>
        <w:rPr>
          <w:rFonts w:ascii="Arial" w:hAnsi="Arial" w:cs="Arial"/>
          <w:szCs w:val="24"/>
          <w:lang w:eastAsia="lt-LT"/>
        </w:rPr>
        <w:t>3.</w:t>
      </w:r>
      <w:r w:rsidR="007A2D56">
        <w:rPr>
          <w:rFonts w:ascii="Arial" w:hAnsi="Arial" w:cs="Arial"/>
          <w:szCs w:val="24"/>
          <w:lang w:eastAsia="lt-LT"/>
        </w:rPr>
        <w:t>3</w:t>
      </w:r>
      <w:r>
        <w:rPr>
          <w:rFonts w:ascii="Arial" w:hAnsi="Arial" w:cs="Arial"/>
          <w:szCs w:val="24"/>
          <w:lang w:eastAsia="lt-LT"/>
        </w:rPr>
        <w:t xml:space="preserve">. </w:t>
      </w:r>
      <w:r w:rsidR="00E26C8F" w:rsidRPr="00E26C8F">
        <w:rPr>
          <w:rFonts w:ascii="Arial" w:hAnsi="Arial" w:cs="Arial"/>
          <w:szCs w:val="24"/>
          <w:lang w:eastAsia="lt-LT"/>
        </w:rPr>
        <w:t>sugebėti sklandžiai dėstyti mintis žodžiu ir raštu, mokėti kaupti, sisteminti ir apibendrinti informaciją, rengti išvadas ir pasiūlymus;</w:t>
      </w:r>
    </w:p>
    <w:p w14:paraId="54B288C6" w14:textId="682D80EF" w:rsidR="00785C8B" w:rsidRPr="00785C8B" w:rsidRDefault="00785C8B" w:rsidP="00785C8B">
      <w:pPr>
        <w:spacing w:line="276" w:lineRule="auto"/>
        <w:rPr>
          <w:rFonts w:ascii="Arial" w:hAnsi="Arial" w:cs="Arial"/>
          <w:szCs w:val="24"/>
          <w:lang w:eastAsia="lt-LT"/>
        </w:rPr>
      </w:pPr>
      <w:r>
        <w:rPr>
          <w:rFonts w:ascii="Arial" w:hAnsi="Arial" w:cs="Arial"/>
          <w:szCs w:val="24"/>
          <w:lang w:eastAsia="lt-LT"/>
        </w:rPr>
        <w:t>3.</w:t>
      </w:r>
      <w:r w:rsidR="007A2D56">
        <w:rPr>
          <w:rFonts w:ascii="Arial" w:hAnsi="Arial" w:cs="Arial"/>
          <w:szCs w:val="24"/>
          <w:lang w:eastAsia="lt-LT"/>
        </w:rPr>
        <w:t>4</w:t>
      </w:r>
      <w:r>
        <w:rPr>
          <w:rFonts w:ascii="Arial" w:hAnsi="Arial" w:cs="Arial"/>
          <w:szCs w:val="24"/>
          <w:lang w:eastAsia="lt-LT"/>
        </w:rPr>
        <w:t xml:space="preserve">. </w:t>
      </w:r>
      <w:r w:rsidRPr="00785C8B">
        <w:rPr>
          <w:rFonts w:ascii="Arial" w:hAnsi="Arial" w:cs="Arial"/>
          <w:szCs w:val="24"/>
          <w:lang w:eastAsia="lt-LT"/>
        </w:rPr>
        <w:t>mokėti naudotis informacinėmis technologijomis;</w:t>
      </w:r>
    </w:p>
    <w:p w14:paraId="60360140" w14:textId="1E0C2B16" w:rsidR="00785C8B" w:rsidRPr="00785C8B" w:rsidRDefault="00785C8B" w:rsidP="00785C8B">
      <w:pPr>
        <w:spacing w:line="276" w:lineRule="auto"/>
        <w:rPr>
          <w:rFonts w:ascii="Arial" w:hAnsi="Arial" w:cs="Arial"/>
          <w:szCs w:val="24"/>
          <w:lang w:eastAsia="lt-LT"/>
        </w:rPr>
      </w:pPr>
      <w:r>
        <w:rPr>
          <w:rFonts w:ascii="Arial" w:hAnsi="Arial" w:cs="Arial"/>
          <w:szCs w:val="24"/>
          <w:lang w:eastAsia="lt-LT"/>
        </w:rPr>
        <w:t>3.</w:t>
      </w:r>
      <w:r w:rsidR="007A2D56">
        <w:rPr>
          <w:rFonts w:ascii="Arial" w:hAnsi="Arial" w:cs="Arial"/>
          <w:szCs w:val="24"/>
          <w:lang w:eastAsia="lt-LT"/>
        </w:rPr>
        <w:t>5</w:t>
      </w:r>
      <w:r>
        <w:rPr>
          <w:rFonts w:ascii="Arial" w:hAnsi="Arial" w:cs="Arial"/>
          <w:szCs w:val="24"/>
          <w:lang w:eastAsia="lt-LT"/>
        </w:rPr>
        <w:t xml:space="preserve">. </w:t>
      </w:r>
      <w:r w:rsidRPr="00785C8B">
        <w:rPr>
          <w:rFonts w:ascii="Arial" w:hAnsi="Arial" w:cs="Arial"/>
          <w:szCs w:val="24"/>
          <w:lang w:eastAsia="lt-LT"/>
        </w:rPr>
        <w:t>gebėti dirbti su dokumentų valdymo sistemos programa AVILYS;</w:t>
      </w:r>
    </w:p>
    <w:p w14:paraId="12DACE9E" w14:textId="7D2598F0" w:rsidR="00785C8B" w:rsidRPr="00785C8B" w:rsidRDefault="00785C8B" w:rsidP="00785C8B">
      <w:pPr>
        <w:spacing w:line="276" w:lineRule="auto"/>
        <w:rPr>
          <w:rFonts w:ascii="Arial" w:hAnsi="Arial" w:cs="Arial"/>
          <w:szCs w:val="24"/>
          <w:lang w:eastAsia="lt-LT"/>
        </w:rPr>
      </w:pPr>
      <w:r>
        <w:rPr>
          <w:rFonts w:ascii="Arial" w:hAnsi="Arial" w:cs="Arial"/>
          <w:szCs w:val="24"/>
          <w:lang w:eastAsia="lt-LT"/>
        </w:rPr>
        <w:t>3.</w:t>
      </w:r>
      <w:r w:rsidR="007A2D56">
        <w:rPr>
          <w:rFonts w:ascii="Arial" w:hAnsi="Arial" w:cs="Arial"/>
          <w:szCs w:val="24"/>
          <w:lang w:eastAsia="lt-LT"/>
        </w:rPr>
        <w:t>6</w:t>
      </w:r>
      <w:r>
        <w:rPr>
          <w:rFonts w:ascii="Arial" w:hAnsi="Arial" w:cs="Arial"/>
          <w:szCs w:val="24"/>
          <w:lang w:eastAsia="lt-LT"/>
        </w:rPr>
        <w:t xml:space="preserve">. </w:t>
      </w:r>
      <w:r w:rsidRPr="00785C8B">
        <w:rPr>
          <w:rFonts w:ascii="Arial" w:hAnsi="Arial" w:cs="Arial"/>
          <w:szCs w:val="24"/>
          <w:lang w:eastAsia="lt-LT"/>
        </w:rPr>
        <w:t>gebėti dirbti komandoje, priimti sprendimus;</w:t>
      </w:r>
    </w:p>
    <w:p w14:paraId="6F35391F" w14:textId="29A85F65" w:rsidR="00785C8B" w:rsidRPr="00785C8B" w:rsidRDefault="00785C8B" w:rsidP="00785C8B">
      <w:pPr>
        <w:spacing w:line="276" w:lineRule="auto"/>
        <w:rPr>
          <w:rFonts w:ascii="Arial" w:hAnsi="Arial" w:cs="Arial"/>
          <w:szCs w:val="24"/>
          <w:lang w:eastAsia="lt-LT"/>
        </w:rPr>
      </w:pPr>
      <w:r>
        <w:rPr>
          <w:rFonts w:ascii="Arial" w:hAnsi="Arial" w:cs="Arial"/>
          <w:szCs w:val="24"/>
          <w:lang w:eastAsia="lt-LT"/>
        </w:rPr>
        <w:t>3.</w:t>
      </w:r>
      <w:r w:rsidR="007A2D56">
        <w:rPr>
          <w:rFonts w:ascii="Arial" w:hAnsi="Arial" w:cs="Arial"/>
          <w:szCs w:val="24"/>
          <w:lang w:eastAsia="lt-LT"/>
        </w:rPr>
        <w:t>7</w:t>
      </w:r>
      <w:r>
        <w:rPr>
          <w:rFonts w:ascii="Arial" w:hAnsi="Arial" w:cs="Arial"/>
          <w:szCs w:val="24"/>
          <w:lang w:eastAsia="lt-LT"/>
        </w:rPr>
        <w:t xml:space="preserve">. </w:t>
      </w:r>
      <w:r w:rsidRPr="00785C8B">
        <w:rPr>
          <w:rFonts w:ascii="Arial" w:hAnsi="Arial" w:cs="Arial"/>
          <w:szCs w:val="24"/>
          <w:lang w:eastAsia="lt-LT"/>
        </w:rPr>
        <w:t>savarankiškai planuoti, organizuoti savo veiklą;</w:t>
      </w:r>
    </w:p>
    <w:p w14:paraId="67DD3D2A" w14:textId="7B9FA8E6" w:rsidR="00785C8B" w:rsidRPr="00785C8B" w:rsidRDefault="00785C8B" w:rsidP="00785C8B">
      <w:pPr>
        <w:spacing w:line="276" w:lineRule="auto"/>
        <w:rPr>
          <w:rFonts w:ascii="Arial" w:hAnsi="Arial" w:cs="Arial"/>
          <w:szCs w:val="24"/>
          <w:lang w:eastAsia="lt-LT"/>
        </w:rPr>
      </w:pPr>
      <w:r>
        <w:rPr>
          <w:rFonts w:ascii="Arial" w:hAnsi="Arial" w:cs="Arial"/>
          <w:szCs w:val="24"/>
          <w:lang w:eastAsia="lt-LT"/>
        </w:rPr>
        <w:t>3.</w:t>
      </w:r>
      <w:r w:rsidR="007A2D56">
        <w:rPr>
          <w:rFonts w:ascii="Arial" w:hAnsi="Arial" w:cs="Arial"/>
          <w:szCs w:val="24"/>
          <w:lang w:eastAsia="lt-LT"/>
        </w:rPr>
        <w:t>8</w:t>
      </w:r>
      <w:r>
        <w:rPr>
          <w:rFonts w:ascii="Arial" w:hAnsi="Arial" w:cs="Arial"/>
          <w:szCs w:val="24"/>
          <w:lang w:eastAsia="lt-LT"/>
        </w:rPr>
        <w:t xml:space="preserve">. </w:t>
      </w:r>
      <w:r w:rsidRPr="00785C8B">
        <w:rPr>
          <w:rFonts w:ascii="Arial" w:hAnsi="Arial" w:cs="Arial"/>
          <w:szCs w:val="24"/>
          <w:lang w:eastAsia="lt-LT"/>
        </w:rPr>
        <w:t xml:space="preserve">mokėti dirbti šiomis kompiuterinėmis programomis: MS Word, MS Excel; </w:t>
      </w:r>
    </w:p>
    <w:p w14:paraId="2D806B78" w14:textId="4FA2D992" w:rsidR="00785C8B" w:rsidRPr="00785C8B" w:rsidRDefault="00785C8B" w:rsidP="00785C8B">
      <w:pPr>
        <w:spacing w:line="276" w:lineRule="auto"/>
        <w:rPr>
          <w:rFonts w:ascii="Arial" w:hAnsi="Arial" w:cs="Arial"/>
          <w:szCs w:val="24"/>
          <w:lang w:eastAsia="lt-LT"/>
        </w:rPr>
      </w:pPr>
      <w:r>
        <w:rPr>
          <w:rFonts w:ascii="Arial" w:hAnsi="Arial" w:cs="Arial"/>
          <w:szCs w:val="24"/>
          <w:lang w:eastAsia="lt-LT"/>
        </w:rPr>
        <w:t>3.</w:t>
      </w:r>
      <w:r w:rsidR="007A2D56">
        <w:rPr>
          <w:rFonts w:ascii="Arial" w:hAnsi="Arial" w:cs="Arial"/>
          <w:szCs w:val="24"/>
          <w:lang w:eastAsia="lt-LT"/>
        </w:rPr>
        <w:t>9</w:t>
      </w:r>
      <w:r>
        <w:rPr>
          <w:rFonts w:ascii="Arial" w:hAnsi="Arial" w:cs="Arial"/>
          <w:szCs w:val="24"/>
          <w:lang w:eastAsia="lt-LT"/>
        </w:rPr>
        <w:t xml:space="preserve">. </w:t>
      </w:r>
      <w:r w:rsidRPr="00785C8B">
        <w:rPr>
          <w:rFonts w:ascii="Arial" w:hAnsi="Arial" w:cs="Arial"/>
          <w:szCs w:val="24"/>
          <w:lang w:eastAsia="lt-LT"/>
        </w:rPr>
        <w:t>periodiškai tobulinti savo kompetenciją;</w:t>
      </w:r>
    </w:p>
    <w:p w14:paraId="32A7B40F" w14:textId="0EAAFFD4" w:rsidR="00785C8B" w:rsidRPr="00785C8B" w:rsidRDefault="00785C8B" w:rsidP="00785C8B">
      <w:pPr>
        <w:spacing w:line="276" w:lineRule="auto"/>
        <w:rPr>
          <w:rFonts w:ascii="Arial" w:hAnsi="Arial" w:cs="Arial"/>
          <w:szCs w:val="24"/>
          <w:lang w:eastAsia="lt-LT"/>
        </w:rPr>
      </w:pPr>
      <w:r>
        <w:rPr>
          <w:rFonts w:ascii="Arial" w:hAnsi="Arial" w:cs="Arial"/>
          <w:szCs w:val="24"/>
          <w:lang w:eastAsia="lt-LT"/>
        </w:rPr>
        <w:t>3.</w:t>
      </w:r>
      <w:r w:rsidR="007A2D56">
        <w:rPr>
          <w:rFonts w:ascii="Arial" w:hAnsi="Arial" w:cs="Arial"/>
          <w:szCs w:val="24"/>
          <w:lang w:eastAsia="lt-LT"/>
        </w:rPr>
        <w:t>10</w:t>
      </w:r>
      <w:r>
        <w:rPr>
          <w:rFonts w:ascii="Arial" w:hAnsi="Arial" w:cs="Arial"/>
          <w:szCs w:val="24"/>
          <w:lang w:eastAsia="lt-LT"/>
        </w:rPr>
        <w:t xml:space="preserve">. </w:t>
      </w:r>
      <w:r w:rsidRPr="00785C8B">
        <w:rPr>
          <w:rFonts w:ascii="Arial" w:hAnsi="Arial" w:cs="Arial"/>
          <w:szCs w:val="24"/>
          <w:lang w:eastAsia="lt-LT"/>
        </w:rPr>
        <w:t>būti pareigingu, atsakingu, darbščiu.</w:t>
      </w:r>
    </w:p>
    <w:p w14:paraId="6BF3D9EB" w14:textId="77777777" w:rsidR="00694025" w:rsidRPr="00F32336" w:rsidRDefault="00694025" w:rsidP="000F1AA4">
      <w:pPr>
        <w:spacing w:line="276" w:lineRule="auto"/>
        <w:rPr>
          <w:rFonts w:ascii="Arial" w:hAnsi="Arial" w:cs="Arial"/>
          <w:szCs w:val="24"/>
          <w:lang w:eastAsia="lt-LT"/>
        </w:rPr>
      </w:pPr>
    </w:p>
    <w:p w14:paraId="04FC1019" w14:textId="77777777" w:rsidR="00694025" w:rsidRPr="00F32336" w:rsidRDefault="00694025">
      <w:pPr>
        <w:spacing w:line="276" w:lineRule="auto"/>
        <w:rPr>
          <w:rFonts w:ascii="Arial" w:hAnsi="Arial" w:cs="Arial"/>
          <w:szCs w:val="24"/>
          <w:lang w:eastAsia="lt-LT"/>
        </w:rPr>
      </w:pPr>
    </w:p>
    <w:p w14:paraId="55024F25" w14:textId="77777777" w:rsidR="00694025" w:rsidRPr="00F32336" w:rsidRDefault="00C02FE7">
      <w:pPr>
        <w:spacing w:line="276" w:lineRule="auto"/>
        <w:jc w:val="center"/>
        <w:rPr>
          <w:rFonts w:ascii="Arial" w:hAnsi="Arial" w:cs="Arial"/>
          <w:b/>
          <w:szCs w:val="24"/>
          <w:lang w:eastAsia="lt-LT"/>
        </w:rPr>
      </w:pPr>
      <w:r w:rsidRPr="00F32336">
        <w:rPr>
          <w:rFonts w:ascii="Arial" w:hAnsi="Arial" w:cs="Arial"/>
          <w:b/>
          <w:szCs w:val="24"/>
          <w:lang w:eastAsia="lt-LT"/>
        </w:rPr>
        <w:t>III SKYRIUS</w:t>
      </w:r>
    </w:p>
    <w:p w14:paraId="54A323E5" w14:textId="77777777" w:rsidR="00694025" w:rsidRPr="00F32336" w:rsidRDefault="00C02FE7">
      <w:pPr>
        <w:keepNext/>
        <w:spacing w:line="276" w:lineRule="auto"/>
        <w:jc w:val="center"/>
        <w:outlineLvl w:val="1"/>
        <w:rPr>
          <w:rFonts w:ascii="Arial" w:hAnsi="Arial" w:cs="Arial"/>
          <w:b/>
          <w:bCs/>
          <w:caps/>
          <w:szCs w:val="24"/>
          <w:lang w:eastAsia="lt-LT"/>
        </w:rPr>
      </w:pPr>
      <w:r w:rsidRPr="00F32336">
        <w:rPr>
          <w:rFonts w:ascii="Arial" w:hAnsi="Arial" w:cs="Arial"/>
          <w:b/>
          <w:bCs/>
          <w:szCs w:val="24"/>
          <w:lang w:eastAsia="lt-LT"/>
        </w:rPr>
        <w:t>ŠIAS PAREIGAS EINANČIO DARBUOTOJO FUNKCIJOS</w:t>
      </w:r>
    </w:p>
    <w:p w14:paraId="11A4DFC9" w14:textId="77777777" w:rsidR="00694025" w:rsidRPr="00F32336" w:rsidRDefault="00694025">
      <w:pPr>
        <w:spacing w:line="276" w:lineRule="auto"/>
        <w:jc w:val="both"/>
        <w:rPr>
          <w:rFonts w:ascii="Arial" w:hAnsi="Arial" w:cs="Arial"/>
          <w:szCs w:val="24"/>
          <w:lang w:eastAsia="lt-LT"/>
        </w:rPr>
      </w:pPr>
    </w:p>
    <w:p w14:paraId="7D29E274" w14:textId="77777777" w:rsidR="00694025" w:rsidRPr="00F32336" w:rsidRDefault="00C02FE7">
      <w:pPr>
        <w:spacing w:line="276" w:lineRule="auto"/>
        <w:jc w:val="both"/>
        <w:rPr>
          <w:rFonts w:ascii="Arial" w:hAnsi="Arial" w:cs="Arial"/>
          <w:szCs w:val="24"/>
          <w:lang w:eastAsia="lt-LT"/>
        </w:rPr>
      </w:pPr>
      <w:r w:rsidRPr="00F32336">
        <w:rPr>
          <w:rFonts w:ascii="Arial" w:hAnsi="Arial" w:cs="Arial"/>
          <w:szCs w:val="24"/>
          <w:lang w:eastAsia="lt-LT"/>
        </w:rPr>
        <w:lastRenderedPageBreak/>
        <w:t>4. Šias pareigas einantis darbuotojas vykdo šias funkcijas:</w:t>
      </w:r>
    </w:p>
    <w:p w14:paraId="5638E340" w14:textId="0516A792" w:rsidR="00785C8B" w:rsidRPr="00785C8B" w:rsidRDefault="001055AA" w:rsidP="00785C8B">
      <w:pPr>
        <w:spacing w:line="276" w:lineRule="auto"/>
        <w:rPr>
          <w:rFonts w:ascii="Arial" w:hAnsi="Arial" w:cs="Arial"/>
          <w:szCs w:val="24"/>
          <w:lang w:eastAsia="lt-LT"/>
        </w:rPr>
      </w:pPr>
      <w:r w:rsidRPr="00F32336">
        <w:rPr>
          <w:rFonts w:ascii="Arial" w:hAnsi="Arial" w:cs="Arial"/>
          <w:szCs w:val="24"/>
          <w:lang w:eastAsia="lt-LT"/>
        </w:rPr>
        <w:t>4.1.</w:t>
      </w:r>
      <w:r w:rsidR="00785C8B">
        <w:rPr>
          <w:rFonts w:ascii="Arial" w:hAnsi="Arial" w:cs="Arial"/>
          <w:szCs w:val="24"/>
          <w:lang w:eastAsia="lt-LT"/>
        </w:rPr>
        <w:t xml:space="preserve"> </w:t>
      </w:r>
      <w:r w:rsidR="00785C8B" w:rsidRPr="00785C8B">
        <w:rPr>
          <w:rFonts w:ascii="Arial" w:hAnsi="Arial" w:cs="Arial"/>
          <w:szCs w:val="24"/>
          <w:lang w:eastAsia="lt-LT"/>
        </w:rPr>
        <w:t>planuoja ir organizuoja finansinių ir sutartinių duomenų rinkimo procesus iš įvairių šaltinių, įskaitant tiek vidinius, tiek išorinius šaltinius, ir užtikrina, kad duomenys būtų surinkti efektyviai ir tiksliai;</w:t>
      </w:r>
    </w:p>
    <w:p w14:paraId="5F72EF0E" w14:textId="6485BD76" w:rsidR="00785C8B" w:rsidRPr="00785C8B" w:rsidRDefault="002E10F2" w:rsidP="00785C8B">
      <w:pPr>
        <w:spacing w:line="276" w:lineRule="auto"/>
        <w:rPr>
          <w:rFonts w:ascii="Arial" w:hAnsi="Arial" w:cs="Arial"/>
          <w:szCs w:val="24"/>
          <w:lang w:eastAsia="lt-LT"/>
        </w:rPr>
      </w:pPr>
      <w:r>
        <w:rPr>
          <w:rFonts w:ascii="Arial" w:hAnsi="Arial" w:cs="Arial"/>
          <w:szCs w:val="24"/>
          <w:lang w:eastAsia="lt-LT"/>
        </w:rPr>
        <w:t xml:space="preserve">4.2. </w:t>
      </w:r>
      <w:r w:rsidR="00785C8B" w:rsidRPr="00785C8B">
        <w:rPr>
          <w:rFonts w:ascii="Arial" w:hAnsi="Arial" w:cs="Arial"/>
          <w:szCs w:val="24"/>
          <w:lang w:eastAsia="lt-LT"/>
        </w:rPr>
        <w:t>užtikrina finansinių ir sutartinių duomenų kokybę ir patikimumą, atlikdamas reikiamus duomenų tikrinimo ir koregavimo veiksmus bei naudodamas tinkamas duomenų kokybės kontrolės priemones;</w:t>
      </w:r>
    </w:p>
    <w:p w14:paraId="5749E000" w14:textId="62DAF16C" w:rsidR="00785C8B" w:rsidRPr="00785C8B" w:rsidRDefault="002E10F2" w:rsidP="00785C8B">
      <w:pPr>
        <w:spacing w:line="276" w:lineRule="auto"/>
        <w:rPr>
          <w:rFonts w:ascii="Arial" w:hAnsi="Arial" w:cs="Arial"/>
          <w:szCs w:val="24"/>
          <w:lang w:eastAsia="lt-LT"/>
        </w:rPr>
      </w:pPr>
      <w:r>
        <w:rPr>
          <w:rFonts w:ascii="Arial" w:hAnsi="Arial" w:cs="Arial"/>
          <w:szCs w:val="24"/>
          <w:lang w:eastAsia="lt-LT"/>
        </w:rPr>
        <w:t xml:space="preserve">4.3. </w:t>
      </w:r>
      <w:r w:rsidR="00785C8B" w:rsidRPr="00785C8B">
        <w:rPr>
          <w:rFonts w:ascii="Arial" w:hAnsi="Arial" w:cs="Arial"/>
          <w:szCs w:val="24"/>
          <w:lang w:eastAsia="lt-LT"/>
        </w:rPr>
        <w:t>prižiūri finansinių ir sutartinių duomenų saugojimo sistemą, įskaitant duomenų bazę ar kitas technines priemones, siekdamas užtikrinti duomenų saugumą, konfidencialumą ir prieinamumą;</w:t>
      </w:r>
    </w:p>
    <w:p w14:paraId="482339C4" w14:textId="5A7CF8D1" w:rsidR="00785C8B" w:rsidRPr="00785C8B" w:rsidRDefault="002E10F2" w:rsidP="00785C8B">
      <w:pPr>
        <w:spacing w:line="276" w:lineRule="auto"/>
        <w:rPr>
          <w:rFonts w:ascii="Arial" w:hAnsi="Arial" w:cs="Arial"/>
          <w:szCs w:val="24"/>
          <w:lang w:eastAsia="lt-LT"/>
        </w:rPr>
      </w:pPr>
      <w:r>
        <w:rPr>
          <w:rFonts w:ascii="Arial" w:hAnsi="Arial" w:cs="Arial"/>
          <w:szCs w:val="24"/>
          <w:lang w:eastAsia="lt-LT"/>
        </w:rPr>
        <w:t xml:space="preserve">4.4. </w:t>
      </w:r>
      <w:r w:rsidR="00785C8B" w:rsidRPr="00785C8B">
        <w:rPr>
          <w:rFonts w:ascii="Arial" w:hAnsi="Arial" w:cs="Arial"/>
          <w:szCs w:val="24"/>
          <w:lang w:eastAsia="lt-LT"/>
        </w:rPr>
        <w:t>vadovaujasi reikiamomis teisinėmis taisyklėmis bei standartais, susijusiais su duomenų saugojimu ir apsauga;</w:t>
      </w:r>
    </w:p>
    <w:p w14:paraId="0A6BDEE9" w14:textId="3D0F8F27" w:rsidR="00785C8B" w:rsidRPr="00785C8B" w:rsidRDefault="002E10F2" w:rsidP="00785C8B">
      <w:pPr>
        <w:spacing w:line="276" w:lineRule="auto"/>
        <w:rPr>
          <w:rFonts w:ascii="Arial" w:hAnsi="Arial" w:cs="Arial"/>
          <w:szCs w:val="24"/>
          <w:lang w:eastAsia="lt-LT"/>
        </w:rPr>
      </w:pPr>
      <w:r>
        <w:rPr>
          <w:rFonts w:ascii="Arial" w:hAnsi="Arial" w:cs="Arial"/>
          <w:szCs w:val="24"/>
          <w:lang w:eastAsia="lt-LT"/>
        </w:rPr>
        <w:t xml:space="preserve">4.5. </w:t>
      </w:r>
      <w:r w:rsidR="00785C8B" w:rsidRPr="00785C8B">
        <w:rPr>
          <w:rFonts w:ascii="Arial" w:hAnsi="Arial" w:cs="Arial"/>
          <w:szCs w:val="24"/>
          <w:lang w:eastAsia="lt-LT"/>
        </w:rPr>
        <w:t>koordinuoja finansinių ir sutartinių duomenų perdavimo procesus, užtikrindamas, kad duomenys būtų teikiami saugiai ir laiku bei atitiktų reikalavimus;</w:t>
      </w:r>
    </w:p>
    <w:p w14:paraId="675347CA" w14:textId="4F0D02F4" w:rsidR="00785C8B" w:rsidRPr="00785C8B" w:rsidRDefault="002E10F2" w:rsidP="00785C8B">
      <w:pPr>
        <w:spacing w:line="276" w:lineRule="auto"/>
        <w:rPr>
          <w:rFonts w:ascii="Arial" w:hAnsi="Arial" w:cs="Arial"/>
          <w:szCs w:val="24"/>
          <w:lang w:eastAsia="lt-LT"/>
        </w:rPr>
      </w:pPr>
      <w:r>
        <w:rPr>
          <w:rFonts w:ascii="Arial" w:hAnsi="Arial" w:cs="Arial"/>
          <w:szCs w:val="24"/>
          <w:lang w:eastAsia="lt-LT"/>
        </w:rPr>
        <w:t xml:space="preserve">4.6. </w:t>
      </w:r>
      <w:r w:rsidR="00785C8B" w:rsidRPr="00785C8B">
        <w:rPr>
          <w:rFonts w:ascii="Arial" w:hAnsi="Arial" w:cs="Arial"/>
          <w:szCs w:val="24"/>
          <w:lang w:eastAsia="lt-LT"/>
        </w:rPr>
        <w:t>stebi ir kontroliuoja sąskaitų mokėjimus, užtikrina, kad jie būtų atliekami laiku ir pagal nustatytas taisykles;</w:t>
      </w:r>
    </w:p>
    <w:p w14:paraId="00F6049A" w14:textId="0ECE882F" w:rsidR="00785C8B" w:rsidRPr="00785C8B" w:rsidRDefault="002E10F2" w:rsidP="00785C8B">
      <w:pPr>
        <w:spacing w:line="276" w:lineRule="auto"/>
        <w:rPr>
          <w:rFonts w:ascii="Arial" w:hAnsi="Arial" w:cs="Arial"/>
          <w:szCs w:val="24"/>
          <w:lang w:eastAsia="lt-LT"/>
        </w:rPr>
      </w:pPr>
      <w:r>
        <w:rPr>
          <w:rFonts w:ascii="Arial" w:hAnsi="Arial" w:cs="Arial"/>
          <w:szCs w:val="24"/>
          <w:lang w:eastAsia="lt-LT"/>
        </w:rPr>
        <w:t xml:space="preserve">4.7. </w:t>
      </w:r>
      <w:r w:rsidR="00785C8B" w:rsidRPr="00785C8B">
        <w:rPr>
          <w:rFonts w:ascii="Arial" w:hAnsi="Arial" w:cs="Arial"/>
          <w:szCs w:val="24"/>
          <w:lang w:eastAsia="lt-LT"/>
        </w:rPr>
        <w:t>teikia informaciją Panevėžio apskaitos centrui;</w:t>
      </w:r>
    </w:p>
    <w:p w14:paraId="791B30DA" w14:textId="13DB3D8D" w:rsidR="00785C8B" w:rsidRPr="00785C8B" w:rsidRDefault="002E10F2" w:rsidP="00785C8B">
      <w:pPr>
        <w:spacing w:line="276" w:lineRule="auto"/>
        <w:rPr>
          <w:rFonts w:ascii="Arial" w:hAnsi="Arial" w:cs="Arial"/>
          <w:szCs w:val="24"/>
          <w:lang w:eastAsia="lt-LT"/>
        </w:rPr>
      </w:pPr>
      <w:r>
        <w:rPr>
          <w:rFonts w:ascii="Arial" w:hAnsi="Arial" w:cs="Arial"/>
          <w:szCs w:val="24"/>
          <w:lang w:eastAsia="lt-LT"/>
        </w:rPr>
        <w:t xml:space="preserve">4.8. </w:t>
      </w:r>
      <w:r w:rsidR="00785C8B" w:rsidRPr="00785C8B">
        <w:rPr>
          <w:rFonts w:ascii="Arial" w:hAnsi="Arial" w:cs="Arial"/>
          <w:szCs w:val="24"/>
          <w:lang w:eastAsia="lt-LT"/>
        </w:rPr>
        <w:t xml:space="preserve">parengtus dokumentus derina bei teikia pasirašymui Jaunuolių dienos centro direktoriui ir Panevėžio miesto apskaitos centro atsakingiems asmenims; </w:t>
      </w:r>
    </w:p>
    <w:p w14:paraId="232E2225" w14:textId="4BF77B17" w:rsidR="00785C8B" w:rsidRPr="00785C8B" w:rsidRDefault="002E10F2" w:rsidP="00785C8B">
      <w:pPr>
        <w:spacing w:line="276" w:lineRule="auto"/>
        <w:rPr>
          <w:rFonts w:ascii="Arial" w:hAnsi="Arial" w:cs="Arial"/>
          <w:szCs w:val="24"/>
          <w:lang w:eastAsia="lt-LT"/>
        </w:rPr>
      </w:pPr>
      <w:r>
        <w:rPr>
          <w:rFonts w:ascii="Arial" w:hAnsi="Arial" w:cs="Arial"/>
          <w:szCs w:val="24"/>
          <w:lang w:eastAsia="lt-LT"/>
        </w:rPr>
        <w:t xml:space="preserve">4.9. </w:t>
      </w:r>
      <w:r w:rsidR="00785C8B" w:rsidRPr="00785C8B">
        <w:rPr>
          <w:rFonts w:ascii="Arial" w:hAnsi="Arial" w:cs="Arial"/>
          <w:szCs w:val="24"/>
          <w:lang w:eastAsia="lt-LT"/>
        </w:rPr>
        <w:t>laiku supažindina direktorių ar kitus atsakingus asmenis su gauta informacija;</w:t>
      </w:r>
    </w:p>
    <w:p w14:paraId="3BE0A9B4" w14:textId="273398F4" w:rsidR="00785C8B" w:rsidRPr="00785C8B" w:rsidRDefault="002E10F2" w:rsidP="00785C8B">
      <w:pPr>
        <w:spacing w:line="276" w:lineRule="auto"/>
        <w:rPr>
          <w:rFonts w:ascii="Arial" w:hAnsi="Arial" w:cs="Arial"/>
          <w:szCs w:val="24"/>
          <w:lang w:eastAsia="lt-LT"/>
        </w:rPr>
      </w:pPr>
      <w:r>
        <w:rPr>
          <w:rFonts w:ascii="Arial" w:hAnsi="Arial" w:cs="Arial"/>
          <w:szCs w:val="24"/>
          <w:lang w:eastAsia="lt-LT"/>
        </w:rPr>
        <w:t xml:space="preserve">4.10. </w:t>
      </w:r>
      <w:r w:rsidR="00785C8B" w:rsidRPr="00785C8B">
        <w:rPr>
          <w:rFonts w:ascii="Arial" w:hAnsi="Arial" w:cs="Arial"/>
          <w:szCs w:val="24"/>
          <w:lang w:eastAsia="lt-LT"/>
        </w:rPr>
        <w:t>už darbą atsiskaito Jaunuolių dienos centro direktoriui;</w:t>
      </w:r>
    </w:p>
    <w:p w14:paraId="34DB2413" w14:textId="39CFE5B4" w:rsidR="00785C8B" w:rsidRPr="00785C8B" w:rsidRDefault="002E10F2" w:rsidP="00785C8B">
      <w:pPr>
        <w:spacing w:line="276" w:lineRule="auto"/>
        <w:rPr>
          <w:rFonts w:ascii="Arial" w:hAnsi="Arial" w:cs="Arial"/>
          <w:szCs w:val="24"/>
          <w:lang w:eastAsia="lt-LT"/>
        </w:rPr>
      </w:pPr>
      <w:r>
        <w:rPr>
          <w:rFonts w:ascii="Arial" w:hAnsi="Arial" w:cs="Arial"/>
          <w:szCs w:val="24"/>
          <w:lang w:eastAsia="lt-LT"/>
        </w:rPr>
        <w:t xml:space="preserve">4.11. </w:t>
      </w:r>
      <w:r w:rsidR="00785C8B" w:rsidRPr="00785C8B">
        <w:rPr>
          <w:rFonts w:ascii="Arial" w:hAnsi="Arial" w:cs="Arial"/>
          <w:szCs w:val="24"/>
          <w:lang w:eastAsia="lt-LT"/>
        </w:rPr>
        <w:t>užtikrina informacijos konfidencialumą;</w:t>
      </w:r>
    </w:p>
    <w:p w14:paraId="5603C3E5" w14:textId="41E8C588" w:rsidR="00785C8B" w:rsidRPr="00785C8B" w:rsidRDefault="002E10F2" w:rsidP="00785C8B">
      <w:pPr>
        <w:spacing w:line="276" w:lineRule="auto"/>
        <w:rPr>
          <w:rFonts w:ascii="Arial" w:hAnsi="Arial" w:cs="Arial"/>
          <w:szCs w:val="24"/>
          <w:lang w:eastAsia="lt-LT"/>
        </w:rPr>
      </w:pPr>
      <w:r>
        <w:rPr>
          <w:rFonts w:ascii="Arial" w:hAnsi="Arial" w:cs="Arial"/>
          <w:szCs w:val="24"/>
          <w:lang w:eastAsia="lt-LT"/>
        </w:rPr>
        <w:t xml:space="preserve">4.12. </w:t>
      </w:r>
      <w:r w:rsidR="00785C8B" w:rsidRPr="00785C8B">
        <w:rPr>
          <w:rFonts w:ascii="Arial" w:hAnsi="Arial" w:cs="Arial"/>
          <w:szCs w:val="24"/>
          <w:lang w:eastAsia="lt-LT"/>
        </w:rPr>
        <w:t xml:space="preserve">laikosi Jaunuolių dienos centro darbo tvarkos taisyklių; </w:t>
      </w:r>
    </w:p>
    <w:p w14:paraId="59775228" w14:textId="058E0AD6" w:rsidR="00785C8B" w:rsidRDefault="002E10F2" w:rsidP="00785C8B">
      <w:pPr>
        <w:spacing w:line="276" w:lineRule="auto"/>
        <w:rPr>
          <w:rFonts w:ascii="Arial" w:hAnsi="Arial" w:cs="Arial"/>
          <w:szCs w:val="24"/>
          <w:lang w:eastAsia="lt-LT"/>
        </w:rPr>
      </w:pPr>
      <w:r>
        <w:rPr>
          <w:rFonts w:ascii="Arial" w:hAnsi="Arial" w:cs="Arial"/>
          <w:szCs w:val="24"/>
          <w:lang w:eastAsia="lt-LT"/>
        </w:rPr>
        <w:t xml:space="preserve">4.13. </w:t>
      </w:r>
      <w:r w:rsidR="00785C8B" w:rsidRPr="00785C8B">
        <w:rPr>
          <w:rFonts w:ascii="Arial" w:hAnsi="Arial" w:cs="Arial"/>
          <w:szCs w:val="24"/>
          <w:lang w:eastAsia="lt-LT"/>
        </w:rPr>
        <w:t xml:space="preserve">dalykiškai, profesionaliai ir mandagiai bendrauja su kolegomis. </w:t>
      </w:r>
    </w:p>
    <w:p w14:paraId="0693187D" w14:textId="4E4E4DE8" w:rsidR="00785C8B" w:rsidRDefault="00006AF5" w:rsidP="00785C8B">
      <w:pPr>
        <w:spacing w:line="276" w:lineRule="auto"/>
        <w:rPr>
          <w:rFonts w:ascii="Arial" w:hAnsi="Arial" w:cs="Arial"/>
          <w:szCs w:val="24"/>
          <w:lang w:eastAsia="lt-LT"/>
        </w:rPr>
      </w:pPr>
      <w:r>
        <w:rPr>
          <w:rFonts w:ascii="Arial" w:hAnsi="Arial" w:cs="Arial"/>
          <w:szCs w:val="24"/>
          <w:lang w:eastAsia="lt-LT"/>
        </w:rPr>
        <w:t>5</w:t>
      </w:r>
      <w:r w:rsidR="002E10F2">
        <w:rPr>
          <w:rFonts w:ascii="Arial" w:hAnsi="Arial" w:cs="Arial"/>
          <w:szCs w:val="24"/>
          <w:lang w:eastAsia="lt-LT"/>
        </w:rPr>
        <w:t xml:space="preserve">. </w:t>
      </w:r>
      <w:r w:rsidR="00785C8B" w:rsidRPr="00785C8B">
        <w:rPr>
          <w:rFonts w:ascii="Arial" w:hAnsi="Arial" w:cs="Arial"/>
          <w:szCs w:val="24"/>
          <w:lang w:eastAsia="lt-LT"/>
        </w:rPr>
        <w:t>Šias pareigas vykdantis darbuotojas atsako už:</w:t>
      </w:r>
    </w:p>
    <w:p w14:paraId="45FE2BD4" w14:textId="0AA2F9AC" w:rsidR="00EF2018" w:rsidRPr="00EF2018" w:rsidRDefault="00EF2018" w:rsidP="00785C8B">
      <w:pPr>
        <w:spacing w:line="276" w:lineRule="auto"/>
        <w:rPr>
          <w:rFonts w:ascii="Arial" w:hAnsi="Arial" w:cs="Arial"/>
          <w:color w:val="00B050"/>
          <w:szCs w:val="24"/>
          <w:lang w:eastAsia="lt-LT"/>
        </w:rPr>
      </w:pPr>
      <w:r w:rsidRPr="007A2D56">
        <w:rPr>
          <w:rFonts w:ascii="Arial" w:hAnsi="Arial" w:cs="Arial"/>
          <w:szCs w:val="24"/>
          <w:lang w:eastAsia="lt-LT"/>
        </w:rPr>
        <w:t>5.1. savalaikį aukščiau išvardintų pareigybių vykdymą;</w:t>
      </w:r>
    </w:p>
    <w:p w14:paraId="541F204B" w14:textId="2B27E16E" w:rsidR="00785C8B" w:rsidRPr="00785C8B" w:rsidRDefault="00006AF5" w:rsidP="00785C8B">
      <w:pPr>
        <w:spacing w:line="276" w:lineRule="auto"/>
        <w:rPr>
          <w:rFonts w:ascii="Arial" w:hAnsi="Arial" w:cs="Arial"/>
          <w:szCs w:val="24"/>
          <w:lang w:eastAsia="lt-LT"/>
        </w:rPr>
      </w:pPr>
      <w:r>
        <w:rPr>
          <w:rFonts w:ascii="Arial" w:hAnsi="Arial" w:cs="Arial"/>
          <w:szCs w:val="24"/>
          <w:lang w:eastAsia="lt-LT"/>
        </w:rPr>
        <w:t>5</w:t>
      </w:r>
      <w:r w:rsidR="002E10F2">
        <w:rPr>
          <w:rFonts w:ascii="Arial" w:hAnsi="Arial" w:cs="Arial"/>
          <w:szCs w:val="24"/>
          <w:lang w:eastAsia="lt-LT"/>
        </w:rPr>
        <w:t>.</w:t>
      </w:r>
      <w:r w:rsidR="00EF2018">
        <w:rPr>
          <w:rFonts w:ascii="Arial" w:hAnsi="Arial" w:cs="Arial"/>
          <w:szCs w:val="24"/>
          <w:lang w:eastAsia="lt-LT"/>
        </w:rPr>
        <w:t>2</w:t>
      </w:r>
      <w:r w:rsidR="002E10F2">
        <w:rPr>
          <w:rFonts w:ascii="Arial" w:hAnsi="Arial" w:cs="Arial"/>
          <w:szCs w:val="24"/>
          <w:lang w:eastAsia="lt-LT"/>
        </w:rPr>
        <w:t xml:space="preserve">. </w:t>
      </w:r>
      <w:r w:rsidR="00785C8B" w:rsidRPr="00785C8B">
        <w:rPr>
          <w:rFonts w:ascii="Arial" w:hAnsi="Arial" w:cs="Arial"/>
          <w:szCs w:val="24"/>
          <w:lang w:eastAsia="lt-LT"/>
        </w:rPr>
        <w:t>darbo vietos tvarką ir švarą;</w:t>
      </w:r>
    </w:p>
    <w:p w14:paraId="4926AF84" w14:textId="008243CC" w:rsidR="00785C8B" w:rsidRPr="00785C8B" w:rsidRDefault="00006AF5" w:rsidP="00785C8B">
      <w:pPr>
        <w:spacing w:line="276" w:lineRule="auto"/>
        <w:rPr>
          <w:rFonts w:ascii="Arial" w:hAnsi="Arial" w:cs="Arial"/>
          <w:szCs w:val="24"/>
          <w:lang w:eastAsia="lt-LT"/>
        </w:rPr>
      </w:pPr>
      <w:r>
        <w:rPr>
          <w:rFonts w:ascii="Arial" w:hAnsi="Arial" w:cs="Arial"/>
          <w:szCs w:val="24"/>
          <w:lang w:eastAsia="lt-LT"/>
        </w:rPr>
        <w:t>5</w:t>
      </w:r>
      <w:r w:rsidR="002E10F2">
        <w:rPr>
          <w:rFonts w:ascii="Arial" w:hAnsi="Arial" w:cs="Arial"/>
          <w:szCs w:val="24"/>
          <w:lang w:eastAsia="lt-LT"/>
        </w:rPr>
        <w:t>.</w:t>
      </w:r>
      <w:r w:rsidR="00EF2018">
        <w:rPr>
          <w:rFonts w:ascii="Arial" w:hAnsi="Arial" w:cs="Arial"/>
          <w:szCs w:val="24"/>
          <w:lang w:eastAsia="lt-LT"/>
        </w:rPr>
        <w:t>3</w:t>
      </w:r>
      <w:r w:rsidR="002E10F2">
        <w:rPr>
          <w:rFonts w:ascii="Arial" w:hAnsi="Arial" w:cs="Arial"/>
          <w:szCs w:val="24"/>
          <w:lang w:eastAsia="lt-LT"/>
        </w:rPr>
        <w:t xml:space="preserve">. </w:t>
      </w:r>
      <w:r w:rsidR="00785C8B" w:rsidRPr="00785C8B">
        <w:rPr>
          <w:rFonts w:ascii="Arial" w:hAnsi="Arial" w:cs="Arial"/>
          <w:szCs w:val="24"/>
          <w:lang w:eastAsia="lt-LT"/>
        </w:rPr>
        <w:t>atsakingą materialinių vertybių naudojimą;</w:t>
      </w:r>
    </w:p>
    <w:p w14:paraId="6C2845B9" w14:textId="74C2D911" w:rsidR="00785C8B" w:rsidRPr="00785C8B" w:rsidRDefault="00006AF5" w:rsidP="00785C8B">
      <w:pPr>
        <w:spacing w:line="276" w:lineRule="auto"/>
        <w:rPr>
          <w:rFonts w:ascii="Arial" w:hAnsi="Arial" w:cs="Arial"/>
          <w:szCs w:val="24"/>
          <w:lang w:eastAsia="lt-LT"/>
        </w:rPr>
      </w:pPr>
      <w:r>
        <w:rPr>
          <w:rFonts w:ascii="Arial" w:hAnsi="Arial" w:cs="Arial"/>
          <w:szCs w:val="24"/>
          <w:lang w:eastAsia="lt-LT"/>
        </w:rPr>
        <w:t>5</w:t>
      </w:r>
      <w:r w:rsidR="002E10F2">
        <w:rPr>
          <w:rFonts w:ascii="Arial" w:hAnsi="Arial" w:cs="Arial"/>
          <w:szCs w:val="24"/>
          <w:lang w:eastAsia="lt-LT"/>
        </w:rPr>
        <w:t>.</w:t>
      </w:r>
      <w:r w:rsidR="00EF2018">
        <w:rPr>
          <w:rFonts w:ascii="Arial" w:hAnsi="Arial" w:cs="Arial"/>
          <w:szCs w:val="24"/>
          <w:lang w:eastAsia="lt-LT"/>
        </w:rPr>
        <w:t>4</w:t>
      </w:r>
      <w:r w:rsidR="002E10F2">
        <w:rPr>
          <w:rFonts w:ascii="Arial" w:hAnsi="Arial" w:cs="Arial"/>
          <w:szCs w:val="24"/>
          <w:lang w:eastAsia="lt-LT"/>
        </w:rPr>
        <w:t xml:space="preserve">. </w:t>
      </w:r>
      <w:r w:rsidR="00785C8B" w:rsidRPr="00785C8B">
        <w:rPr>
          <w:rFonts w:ascii="Arial" w:hAnsi="Arial" w:cs="Arial"/>
          <w:szCs w:val="24"/>
          <w:lang w:eastAsia="lt-LT"/>
        </w:rPr>
        <w:t>priimtus sprendimus;</w:t>
      </w:r>
    </w:p>
    <w:p w14:paraId="6007C430" w14:textId="2CF5854C" w:rsidR="00785C8B" w:rsidRPr="00785C8B" w:rsidRDefault="00006AF5" w:rsidP="00785C8B">
      <w:pPr>
        <w:spacing w:line="276" w:lineRule="auto"/>
        <w:rPr>
          <w:rFonts w:ascii="Arial" w:hAnsi="Arial" w:cs="Arial"/>
          <w:szCs w:val="24"/>
          <w:lang w:eastAsia="lt-LT"/>
        </w:rPr>
      </w:pPr>
      <w:r>
        <w:rPr>
          <w:rFonts w:ascii="Arial" w:hAnsi="Arial" w:cs="Arial"/>
          <w:szCs w:val="24"/>
          <w:lang w:eastAsia="lt-LT"/>
        </w:rPr>
        <w:t>5</w:t>
      </w:r>
      <w:r w:rsidR="002E10F2">
        <w:rPr>
          <w:rFonts w:ascii="Arial" w:hAnsi="Arial" w:cs="Arial"/>
          <w:szCs w:val="24"/>
          <w:lang w:eastAsia="lt-LT"/>
        </w:rPr>
        <w:t>.</w:t>
      </w:r>
      <w:r w:rsidR="00EF2018">
        <w:rPr>
          <w:rFonts w:ascii="Arial" w:hAnsi="Arial" w:cs="Arial"/>
          <w:szCs w:val="24"/>
          <w:lang w:eastAsia="lt-LT"/>
        </w:rPr>
        <w:t>5</w:t>
      </w:r>
      <w:r w:rsidR="002E10F2">
        <w:rPr>
          <w:rFonts w:ascii="Arial" w:hAnsi="Arial" w:cs="Arial"/>
          <w:szCs w:val="24"/>
          <w:lang w:eastAsia="lt-LT"/>
        </w:rPr>
        <w:t xml:space="preserve">. </w:t>
      </w:r>
      <w:r w:rsidR="00785C8B" w:rsidRPr="00785C8B">
        <w:rPr>
          <w:rFonts w:ascii="Arial" w:hAnsi="Arial" w:cs="Arial"/>
          <w:szCs w:val="24"/>
          <w:lang w:eastAsia="lt-LT"/>
        </w:rPr>
        <w:t>profesinės etikos klaidas;</w:t>
      </w:r>
    </w:p>
    <w:p w14:paraId="24FE5A8D" w14:textId="563E6B77" w:rsidR="00785C8B" w:rsidRPr="00785C8B" w:rsidRDefault="00006AF5" w:rsidP="00785C8B">
      <w:pPr>
        <w:spacing w:line="276" w:lineRule="auto"/>
        <w:rPr>
          <w:rFonts w:ascii="Arial" w:hAnsi="Arial" w:cs="Arial"/>
          <w:szCs w:val="24"/>
          <w:lang w:eastAsia="lt-LT"/>
        </w:rPr>
      </w:pPr>
      <w:r>
        <w:rPr>
          <w:rFonts w:ascii="Arial" w:hAnsi="Arial" w:cs="Arial"/>
          <w:szCs w:val="24"/>
          <w:lang w:eastAsia="lt-LT"/>
        </w:rPr>
        <w:t>5</w:t>
      </w:r>
      <w:r w:rsidR="002E10F2">
        <w:rPr>
          <w:rFonts w:ascii="Arial" w:hAnsi="Arial" w:cs="Arial"/>
          <w:szCs w:val="24"/>
          <w:lang w:eastAsia="lt-LT"/>
        </w:rPr>
        <w:t>.</w:t>
      </w:r>
      <w:r w:rsidR="00EF2018">
        <w:rPr>
          <w:rFonts w:ascii="Arial" w:hAnsi="Arial" w:cs="Arial"/>
          <w:szCs w:val="24"/>
          <w:lang w:eastAsia="lt-LT"/>
        </w:rPr>
        <w:t>6</w:t>
      </w:r>
      <w:r w:rsidR="002E10F2">
        <w:rPr>
          <w:rFonts w:ascii="Arial" w:hAnsi="Arial" w:cs="Arial"/>
          <w:szCs w:val="24"/>
          <w:lang w:eastAsia="lt-LT"/>
        </w:rPr>
        <w:t xml:space="preserve">. </w:t>
      </w:r>
      <w:r w:rsidR="00785C8B" w:rsidRPr="00785C8B">
        <w:rPr>
          <w:rFonts w:ascii="Arial" w:hAnsi="Arial" w:cs="Arial"/>
          <w:szCs w:val="24"/>
          <w:lang w:eastAsia="lt-LT"/>
        </w:rPr>
        <w:t>dokumentų apsaugą;</w:t>
      </w:r>
    </w:p>
    <w:p w14:paraId="4CE4A964" w14:textId="27EA6F47" w:rsidR="00785C8B" w:rsidRPr="00785C8B" w:rsidRDefault="00006AF5" w:rsidP="00785C8B">
      <w:pPr>
        <w:spacing w:line="276" w:lineRule="auto"/>
        <w:rPr>
          <w:rFonts w:ascii="Arial" w:hAnsi="Arial" w:cs="Arial"/>
          <w:szCs w:val="24"/>
          <w:lang w:eastAsia="lt-LT"/>
        </w:rPr>
      </w:pPr>
      <w:r>
        <w:rPr>
          <w:rFonts w:ascii="Arial" w:hAnsi="Arial" w:cs="Arial"/>
          <w:szCs w:val="24"/>
          <w:lang w:eastAsia="lt-LT"/>
        </w:rPr>
        <w:t>5</w:t>
      </w:r>
      <w:r w:rsidR="002E10F2">
        <w:rPr>
          <w:rFonts w:ascii="Arial" w:hAnsi="Arial" w:cs="Arial"/>
          <w:szCs w:val="24"/>
          <w:lang w:eastAsia="lt-LT"/>
        </w:rPr>
        <w:t>.</w:t>
      </w:r>
      <w:r w:rsidR="00EF2018">
        <w:rPr>
          <w:rFonts w:ascii="Arial" w:hAnsi="Arial" w:cs="Arial"/>
          <w:szCs w:val="24"/>
          <w:lang w:eastAsia="lt-LT"/>
        </w:rPr>
        <w:t>7</w:t>
      </w:r>
      <w:r w:rsidR="002E10F2">
        <w:rPr>
          <w:rFonts w:ascii="Arial" w:hAnsi="Arial" w:cs="Arial"/>
          <w:szCs w:val="24"/>
          <w:lang w:eastAsia="lt-LT"/>
        </w:rPr>
        <w:t xml:space="preserve">. </w:t>
      </w:r>
      <w:r w:rsidR="00785C8B" w:rsidRPr="00785C8B">
        <w:rPr>
          <w:rFonts w:ascii="Arial" w:hAnsi="Arial" w:cs="Arial"/>
          <w:szCs w:val="24"/>
          <w:lang w:eastAsia="lt-LT"/>
        </w:rPr>
        <w:t>tinkamą darbo laiko naudojimą ir darbo drausmės laikymąsi;</w:t>
      </w:r>
    </w:p>
    <w:p w14:paraId="7B4336D1" w14:textId="275D1546" w:rsidR="00785C8B" w:rsidRDefault="00006AF5" w:rsidP="00785C8B">
      <w:pPr>
        <w:spacing w:line="276" w:lineRule="auto"/>
        <w:rPr>
          <w:rFonts w:ascii="Arial" w:hAnsi="Arial" w:cs="Arial"/>
          <w:szCs w:val="24"/>
          <w:lang w:eastAsia="lt-LT"/>
        </w:rPr>
      </w:pPr>
      <w:r>
        <w:rPr>
          <w:rFonts w:ascii="Arial" w:hAnsi="Arial" w:cs="Arial"/>
          <w:szCs w:val="24"/>
          <w:lang w:eastAsia="lt-LT"/>
        </w:rPr>
        <w:t>5</w:t>
      </w:r>
      <w:r w:rsidR="002E10F2">
        <w:rPr>
          <w:rFonts w:ascii="Arial" w:hAnsi="Arial" w:cs="Arial"/>
          <w:szCs w:val="24"/>
          <w:lang w:eastAsia="lt-LT"/>
        </w:rPr>
        <w:t>.</w:t>
      </w:r>
      <w:r w:rsidR="00EF2018">
        <w:rPr>
          <w:rFonts w:ascii="Arial" w:hAnsi="Arial" w:cs="Arial"/>
          <w:szCs w:val="24"/>
          <w:lang w:eastAsia="lt-LT"/>
        </w:rPr>
        <w:t>8</w:t>
      </w:r>
      <w:r w:rsidR="002E10F2">
        <w:rPr>
          <w:rFonts w:ascii="Arial" w:hAnsi="Arial" w:cs="Arial"/>
          <w:szCs w:val="24"/>
          <w:lang w:eastAsia="lt-LT"/>
        </w:rPr>
        <w:t xml:space="preserve">. </w:t>
      </w:r>
      <w:r w:rsidR="00785C8B" w:rsidRPr="00785C8B">
        <w:rPr>
          <w:rFonts w:ascii="Arial" w:hAnsi="Arial" w:cs="Arial"/>
          <w:szCs w:val="24"/>
          <w:lang w:eastAsia="lt-LT"/>
        </w:rPr>
        <w:t>efektyvų ir taupų darbui skirtų priemonių naudojimą;</w:t>
      </w:r>
    </w:p>
    <w:p w14:paraId="4D3088FF" w14:textId="0A7406EF" w:rsidR="00960A6B" w:rsidRPr="00785C8B" w:rsidRDefault="00960A6B" w:rsidP="00785C8B">
      <w:pPr>
        <w:spacing w:line="276" w:lineRule="auto"/>
        <w:rPr>
          <w:rFonts w:ascii="Arial" w:hAnsi="Arial" w:cs="Arial"/>
          <w:szCs w:val="24"/>
          <w:lang w:eastAsia="lt-LT"/>
        </w:rPr>
      </w:pPr>
      <w:r>
        <w:rPr>
          <w:rFonts w:ascii="Arial" w:hAnsi="Arial" w:cs="Arial"/>
          <w:szCs w:val="24"/>
          <w:lang w:eastAsia="lt-LT"/>
        </w:rPr>
        <w:t xml:space="preserve">5.9. </w:t>
      </w:r>
      <w:r w:rsidRPr="00960A6B">
        <w:rPr>
          <w:rFonts w:ascii="Arial" w:hAnsi="Arial" w:cs="Arial"/>
          <w:szCs w:val="24"/>
          <w:lang w:eastAsia="lt-LT"/>
        </w:rPr>
        <w:t>pavestų funkcijų vykdymą Lietuvos Respublikos teisės aktų nustatyta tvarka.</w:t>
      </w:r>
    </w:p>
    <w:p w14:paraId="5C9AF9CB" w14:textId="7899E1B1" w:rsidR="00785C8B" w:rsidRPr="00785C8B" w:rsidRDefault="00006AF5" w:rsidP="00785C8B">
      <w:pPr>
        <w:spacing w:line="276" w:lineRule="auto"/>
        <w:rPr>
          <w:rFonts w:ascii="Arial" w:hAnsi="Arial" w:cs="Arial"/>
          <w:szCs w:val="24"/>
          <w:lang w:eastAsia="lt-LT"/>
        </w:rPr>
      </w:pPr>
      <w:r>
        <w:rPr>
          <w:rFonts w:ascii="Arial" w:hAnsi="Arial" w:cs="Arial"/>
          <w:szCs w:val="24"/>
          <w:lang w:eastAsia="lt-LT"/>
        </w:rPr>
        <w:t>6.</w:t>
      </w:r>
      <w:r w:rsidR="002E10F2">
        <w:rPr>
          <w:rFonts w:ascii="Arial" w:hAnsi="Arial" w:cs="Arial"/>
          <w:szCs w:val="24"/>
          <w:lang w:eastAsia="lt-LT"/>
        </w:rPr>
        <w:t xml:space="preserve"> </w:t>
      </w:r>
      <w:r w:rsidR="00785C8B" w:rsidRPr="00785C8B">
        <w:rPr>
          <w:rFonts w:ascii="Arial" w:hAnsi="Arial" w:cs="Arial"/>
          <w:szCs w:val="24"/>
          <w:lang w:eastAsia="lt-LT"/>
        </w:rPr>
        <w:t>Duomenų administratorius privalo vadovautis:</w:t>
      </w:r>
    </w:p>
    <w:p w14:paraId="406DC2FA" w14:textId="1DC6DD0D" w:rsidR="00785C8B" w:rsidRPr="00785C8B" w:rsidRDefault="00006AF5" w:rsidP="00785C8B">
      <w:pPr>
        <w:spacing w:line="276" w:lineRule="auto"/>
        <w:rPr>
          <w:rFonts w:ascii="Arial" w:hAnsi="Arial" w:cs="Arial"/>
          <w:szCs w:val="24"/>
          <w:lang w:eastAsia="lt-LT"/>
        </w:rPr>
      </w:pPr>
      <w:r>
        <w:rPr>
          <w:rFonts w:ascii="Arial" w:hAnsi="Arial" w:cs="Arial"/>
          <w:szCs w:val="24"/>
          <w:lang w:eastAsia="lt-LT"/>
        </w:rPr>
        <w:t>6</w:t>
      </w:r>
      <w:r w:rsidR="002E10F2">
        <w:rPr>
          <w:rFonts w:ascii="Arial" w:hAnsi="Arial" w:cs="Arial"/>
          <w:szCs w:val="24"/>
          <w:lang w:eastAsia="lt-LT"/>
        </w:rPr>
        <w:t xml:space="preserve">.1. </w:t>
      </w:r>
      <w:r w:rsidR="00785C8B" w:rsidRPr="00785C8B">
        <w:rPr>
          <w:rFonts w:ascii="Arial" w:hAnsi="Arial" w:cs="Arial"/>
          <w:szCs w:val="24"/>
          <w:lang w:eastAsia="lt-LT"/>
        </w:rPr>
        <w:t xml:space="preserve">Lietuvos Respublikos įstatymais; </w:t>
      </w:r>
    </w:p>
    <w:p w14:paraId="4DDDCFAE" w14:textId="7B289FE2" w:rsidR="00785C8B" w:rsidRPr="00785C8B" w:rsidRDefault="00006AF5" w:rsidP="00785C8B">
      <w:pPr>
        <w:spacing w:line="276" w:lineRule="auto"/>
        <w:rPr>
          <w:rFonts w:ascii="Arial" w:hAnsi="Arial" w:cs="Arial"/>
          <w:szCs w:val="24"/>
          <w:lang w:eastAsia="lt-LT"/>
        </w:rPr>
      </w:pPr>
      <w:r>
        <w:rPr>
          <w:rFonts w:ascii="Arial" w:hAnsi="Arial" w:cs="Arial"/>
          <w:szCs w:val="24"/>
          <w:lang w:eastAsia="lt-LT"/>
        </w:rPr>
        <w:t>6</w:t>
      </w:r>
      <w:r w:rsidR="002E10F2">
        <w:rPr>
          <w:rFonts w:ascii="Arial" w:hAnsi="Arial" w:cs="Arial"/>
          <w:szCs w:val="24"/>
          <w:lang w:eastAsia="lt-LT"/>
        </w:rPr>
        <w:t xml:space="preserve">.2. </w:t>
      </w:r>
      <w:r w:rsidR="00785C8B" w:rsidRPr="00785C8B">
        <w:rPr>
          <w:rFonts w:ascii="Arial" w:hAnsi="Arial" w:cs="Arial"/>
          <w:szCs w:val="24"/>
          <w:lang w:eastAsia="lt-LT"/>
        </w:rPr>
        <w:t xml:space="preserve">Jaunuolių dienos centro nuostatais; </w:t>
      </w:r>
    </w:p>
    <w:p w14:paraId="51751E67" w14:textId="7413BA01" w:rsidR="00785C8B" w:rsidRPr="00785C8B" w:rsidRDefault="00EF2018" w:rsidP="00785C8B">
      <w:pPr>
        <w:spacing w:line="276" w:lineRule="auto"/>
        <w:rPr>
          <w:rFonts w:ascii="Arial" w:hAnsi="Arial" w:cs="Arial"/>
          <w:szCs w:val="24"/>
          <w:lang w:eastAsia="lt-LT"/>
        </w:rPr>
      </w:pPr>
      <w:r>
        <w:rPr>
          <w:rFonts w:ascii="Arial" w:hAnsi="Arial" w:cs="Arial"/>
          <w:szCs w:val="24"/>
          <w:lang w:eastAsia="lt-LT"/>
        </w:rPr>
        <w:t xml:space="preserve">6.3. </w:t>
      </w:r>
      <w:r w:rsidR="00785C8B" w:rsidRPr="00785C8B">
        <w:rPr>
          <w:rFonts w:ascii="Arial" w:hAnsi="Arial" w:cs="Arial"/>
          <w:szCs w:val="24"/>
          <w:lang w:eastAsia="lt-LT"/>
        </w:rPr>
        <w:t xml:space="preserve">darbo tvarkos taisyklėmis; </w:t>
      </w:r>
    </w:p>
    <w:p w14:paraId="404B730C" w14:textId="5BFAA8D1" w:rsidR="00785C8B" w:rsidRDefault="00006AF5" w:rsidP="00785C8B">
      <w:pPr>
        <w:spacing w:line="276" w:lineRule="auto"/>
        <w:rPr>
          <w:rFonts w:ascii="Arial" w:hAnsi="Arial" w:cs="Arial"/>
          <w:szCs w:val="24"/>
          <w:lang w:eastAsia="lt-LT"/>
        </w:rPr>
      </w:pPr>
      <w:r>
        <w:rPr>
          <w:rFonts w:ascii="Arial" w:hAnsi="Arial" w:cs="Arial"/>
          <w:szCs w:val="24"/>
          <w:lang w:eastAsia="lt-LT"/>
        </w:rPr>
        <w:t>6</w:t>
      </w:r>
      <w:r w:rsidR="002E10F2">
        <w:rPr>
          <w:rFonts w:ascii="Arial" w:hAnsi="Arial" w:cs="Arial"/>
          <w:szCs w:val="24"/>
          <w:lang w:eastAsia="lt-LT"/>
        </w:rPr>
        <w:t>.</w:t>
      </w:r>
      <w:r w:rsidR="00EF2018">
        <w:rPr>
          <w:rFonts w:ascii="Arial" w:hAnsi="Arial" w:cs="Arial"/>
          <w:szCs w:val="24"/>
          <w:lang w:eastAsia="lt-LT"/>
        </w:rPr>
        <w:t>4</w:t>
      </w:r>
      <w:r w:rsidR="002E10F2">
        <w:rPr>
          <w:rFonts w:ascii="Arial" w:hAnsi="Arial" w:cs="Arial"/>
          <w:szCs w:val="24"/>
          <w:lang w:eastAsia="lt-LT"/>
        </w:rPr>
        <w:t xml:space="preserve">. </w:t>
      </w:r>
      <w:r w:rsidR="00785C8B" w:rsidRPr="00785C8B">
        <w:rPr>
          <w:rFonts w:ascii="Arial" w:hAnsi="Arial" w:cs="Arial"/>
          <w:szCs w:val="24"/>
          <w:lang w:eastAsia="lt-LT"/>
        </w:rPr>
        <w:t>kitais Jaunuolių dienos centro vidaus dokumentais (įsakymais, potvarkiais, nurodymais, taisyklėmis ir pan.).</w:t>
      </w:r>
    </w:p>
    <w:p w14:paraId="7B3762E7" w14:textId="09045388" w:rsidR="00C121AE" w:rsidRDefault="00C121AE" w:rsidP="00785C8B">
      <w:pPr>
        <w:spacing w:line="276" w:lineRule="auto"/>
        <w:rPr>
          <w:rFonts w:ascii="Arial" w:hAnsi="Arial" w:cs="Arial"/>
          <w:szCs w:val="24"/>
          <w:lang w:eastAsia="lt-LT"/>
        </w:rPr>
      </w:pPr>
      <w:r>
        <w:rPr>
          <w:rFonts w:ascii="Arial" w:hAnsi="Arial" w:cs="Arial"/>
          <w:szCs w:val="24"/>
          <w:lang w:eastAsia="lt-LT"/>
        </w:rPr>
        <w:t xml:space="preserve">7. Duomenų perdavimo administratorius pavaldus </w:t>
      </w:r>
      <w:r w:rsidR="00347420">
        <w:rPr>
          <w:rFonts w:ascii="Arial" w:hAnsi="Arial" w:cs="Arial"/>
          <w:szCs w:val="24"/>
          <w:lang w:eastAsia="lt-LT"/>
        </w:rPr>
        <w:t>D</w:t>
      </w:r>
      <w:r>
        <w:rPr>
          <w:rFonts w:ascii="Arial" w:hAnsi="Arial" w:cs="Arial"/>
          <w:szCs w:val="24"/>
          <w:lang w:eastAsia="lt-LT"/>
        </w:rPr>
        <w:t>irektoriui.</w:t>
      </w:r>
    </w:p>
    <w:p w14:paraId="1D0BB208" w14:textId="77777777" w:rsidR="00694025" w:rsidRDefault="00694025">
      <w:pPr>
        <w:spacing w:line="276" w:lineRule="auto"/>
        <w:rPr>
          <w:rFonts w:ascii="Arial" w:hAnsi="Arial" w:cs="Arial"/>
          <w:szCs w:val="24"/>
        </w:rPr>
      </w:pPr>
    </w:p>
    <w:p w14:paraId="01315CF7" w14:textId="6CB67029" w:rsidR="00E225FE" w:rsidRPr="00F32336" w:rsidRDefault="00E225FE">
      <w:pPr>
        <w:spacing w:line="276" w:lineRule="auto"/>
        <w:rPr>
          <w:rFonts w:ascii="Arial" w:hAnsi="Arial" w:cs="Arial"/>
          <w:szCs w:val="24"/>
        </w:rPr>
      </w:pPr>
      <w:r>
        <w:rPr>
          <w:rFonts w:ascii="Arial" w:hAnsi="Arial" w:cs="Arial"/>
          <w:szCs w:val="24"/>
        </w:rPr>
        <w:t>Susipažinau</w:t>
      </w:r>
    </w:p>
    <w:sectPr w:rsidR="00E225FE" w:rsidRPr="00F32336" w:rsidSect="002626DB">
      <w:headerReference w:type="even" r:id="rId7"/>
      <w:headerReference w:type="default" r:id="rId8"/>
      <w:footerReference w:type="even" r:id="rId9"/>
      <w:footerReference w:type="default" r:id="rId10"/>
      <w:footerReference w:type="first" r:id="rId11"/>
      <w:pgSz w:w="11906" w:h="16838"/>
      <w:pgMar w:top="389"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C0241" w14:textId="77777777" w:rsidR="007B6A58" w:rsidRDefault="007B6A58">
      <w:pPr>
        <w:rPr>
          <w:rFonts w:ascii="TimesLT" w:hAnsi="TimesLT"/>
          <w:sz w:val="20"/>
          <w:lang w:val="en-GB"/>
        </w:rPr>
      </w:pPr>
      <w:r>
        <w:rPr>
          <w:rFonts w:ascii="TimesLT" w:hAnsi="TimesLT"/>
          <w:sz w:val="20"/>
          <w:lang w:val="en-GB"/>
        </w:rPr>
        <w:separator/>
      </w:r>
    </w:p>
  </w:endnote>
  <w:endnote w:type="continuationSeparator" w:id="0">
    <w:p w14:paraId="507CD499" w14:textId="77777777" w:rsidR="007B6A58" w:rsidRDefault="007B6A58">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DF335" w14:textId="77777777" w:rsidR="00694025" w:rsidRDefault="00694025">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BE89" w14:textId="77777777" w:rsidR="00694025" w:rsidRDefault="00694025">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CD09D" w14:textId="77777777" w:rsidR="00694025" w:rsidRDefault="00694025">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99051" w14:textId="77777777" w:rsidR="007B6A58" w:rsidRDefault="007B6A58">
      <w:pPr>
        <w:rPr>
          <w:rFonts w:ascii="TimesLT" w:hAnsi="TimesLT"/>
          <w:sz w:val="20"/>
          <w:lang w:val="en-GB"/>
        </w:rPr>
      </w:pPr>
      <w:r>
        <w:rPr>
          <w:rFonts w:ascii="TimesLT" w:hAnsi="TimesLT"/>
          <w:sz w:val="20"/>
          <w:lang w:val="en-GB"/>
        </w:rPr>
        <w:separator/>
      </w:r>
    </w:p>
  </w:footnote>
  <w:footnote w:type="continuationSeparator" w:id="0">
    <w:p w14:paraId="639D01C5" w14:textId="77777777" w:rsidR="007B6A58" w:rsidRDefault="007B6A58">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F2A36" w14:textId="6270D8A8" w:rsidR="00694025" w:rsidRDefault="00C02FE7">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2626DB">
      <w:rPr>
        <w:rFonts w:ascii="TimesLT" w:hAnsi="TimesLT"/>
        <w:noProof/>
        <w:sz w:val="20"/>
        <w:lang w:val="en-GB"/>
      </w:rPr>
      <w:t>1</w:t>
    </w:r>
    <w:r>
      <w:rPr>
        <w:rFonts w:ascii="TimesLT" w:hAnsi="TimesLT"/>
        <w:sz w:val="20"/>
        <w:lang w:val="en-GB"/>
      </w:rPr>
      <w:fldChar w:fldCharType="end"/>
    </w:r>
  </w:p>
  <w:p w14:paraId="20C34AB0" w14:textId="77777777" w:rsidR="00694025" w:rsidRDefault="00694025">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8ED7" w14:textId="00722743" w:rsidR="00694025" w:rsidRDefault="00C02FE7">
    <w:pPr>
      <w:tabs>
        <w:tab w:val="center" w:pos="4819"/>
        <w:tab w:val="right" w:pos="9638"/>
      </w:tabs>
      <w:jc w:val="center"/>
    </w:pPr>
    <w:r>
      <w:fldChar w:fldCharType="begin"/>
    </w:r>
    <w:r>
      <w:instrText>PAGE   \* MERGEFORMAT</w:instrText>
    </w:r>
    <w:r>
      <w:fldChar w:fldCharType="separate"/>
    </w:r>
    <w:r w:rsidR="00122B9D">
      <w:rPr>
        <w:noProof/>
      </w:rPr>
      <w:t>2</w:t>
    </w:r>
    <w:r>
      <w:fldChar w:fldCharType="end"/>
    </w:r>
  </w:p>
  <w:p w14:paraId="5E08C3D1" w14:textId="77777777" w:rsidR="00694025" w:rsidRDefault="00694025">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06AF5"/>
    <w:rsid w:val="000F1AA4"/>
    <w:rsid w:val="001055AA"/>
    <w:rsid w:val="00122B9D"/>
    <w:rsid w:val="002626DB"/>
    <w:rsid w:val="002B6F0A"/>
    <w:rsid w:val="002E10F2"/>
    <w:rsid w:val="003040D1"/>
    <w:rsid w:val="00330304"/>
    <w:rsid w:val="00330620"/>
    <w:rsid w:val="0034567E"/>
    <w:rsid w:val="00347420"/>
    <w:rsid w:val="003C325F"/>
    <w:rsid w:val="003C36AF"/>
    <w:rsid w:val="003D0BAD"/>
    <w:rsid w:val="0047794E"/>
    <w:rsid w:val="004C3E0E"/>
    <w:rsid w:val="00545F38"/>
    <w:rsid w:val="00694025"/>
    <w:rsid w:val="00710D20"/>
    <w:rsid w:val="00754051"/>
    <w:rsid w:val="00785C8B"/>
    <w:rsid w:val="007A1CB2"/>
    <w:rsid w:val="007A2D56"/>
    <w:rsid w:val="007B6A58"/>
    <w:rsid w:val="008524B9"/>
    <w:rsid w:val="00960A6B"/>
    <w:rsid w:val="009B0E72"/>
    <w:rsid w:val="009B788D"/>
    <w:rsid w:val="009D3B34"/>
    <w:rsid w:val="00AE581C"/>
    <w:rsid w:val="00B71CA0"/>
    <w:rsid w:val="00BC5013"/>
    <w:rsid w:val="00C02FE7"/>
    <w:rsid w:val="00C121AE"/>
    <w:rsid w:val="00C72CF5"/>
    <w:rsid w:val="00CC218A"/>
    <w:rsid w:val="00D5661D"/>
    <w:rsid w:val="00DE350D"/>
    <w:rsid w:val="00E225FE"/>
    <w:rsid w:val="00E26C8F"/>
    <w:rsid w:val="00E8154E"/>
    <w:rsid w:val="00EF2018"/>
    <w:rsid w:val="00F32336"/>
    <w:rsid w:val="00FF2D83"/>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85D6D"/>
  <w15:docId w15:val="{5CE7EE07-C037-4E5C-B12E-602C73E7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02FE7"/>
    <w:rPr>
      <w:color w:val="808080"/>
    </w:rPr>
  </w:style>
  <w:style w:type="paragraph" w:styleId="Antrats">
    <w:name w:val="header"/>
    <w:basedOn w:val="prastasis"/>
    <w:link w:val="AntratsDiagrama"/>
    <w:semiHidden/>
    <w:unhideWhenUsed/>
    <w:rsid w:val="002626DB"/>
    <w:pPr>
      <w:tabs>
        <w:tab w:val="center" w:pos="4819"/>
        <w:tab w:val="right" w:pos="9638"/>
      </w:tabs>
    </w:pPr>
  </w:style>
  <w:style w:type="character" w:customStyle="1" w:styleId="AntratsDiagrama">
    <w:name w:val="Antraštės Diagrama"/>
    <w:basedOn w:val="Numatytasispastraiposriftas"/>
    <w:link w:val="Antrats"/>
    <w:semiHidden/>
    <w:rsid w:val="0026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B8CFAC29-1173-4334-BA74-BAA6601D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2692</Words>
  <Characters>1536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4220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Windows User</cp:lastModifiedBy>
  <cp:revision>2</cp:revision>
  <cp:lastPrinted>2017-04-10T13:09:00Z</cp:lastPrinted>
  <dcterms:created xsi:type="dcterms:W3CDTF">2024-06-25T12:45:00Z</dcterms:created>
  <dcterms:modified xsi:type="dcterms:W3CDTF">2024-06-25T12:45:00Z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